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123281" w:rsidP="008B1D21">
      <w:pPr>
        <w:autoSpaceDE/>
        <w:autoSpaceDN/>
        <w:adjustRightInd/>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50" w:rsidRPr="00B43786" w:rsidRDefault="00C71350" w:rsidP="00C71350">
                            <w:pPr>
                              <w:pStyle w:val="Title"/>
                              <w:ind w:left="7920"/>
                              <w:rPr>
                                <w:rFonts w:ascii="Arial" w:hAnsi="Arial" w:cs="Arial"/>
                                <w:b/>
                                <w:sz w:val="28"/>
                                <w:szCs w:val="28"/>
                              </w:rPr>
                            </w:pPr>
                            <w:r w:rsidRPr="00B43786">
                              <w:rPr>
                                <w:rFonts w:ascii="Arial" w:hAnsi="Arial" w:cs="Arial"/>
                                <w:b/>
                                <w:sz w:val="28"/>
                                <w:szCs w:val="28"/>
                              </w:rPr>
                              <w:t>Appendix 'C'</w:t>
                            </w:r>
                          </w:p>
                          <w:p w:rsidR="00DB6FF3" w:rsidRPr="00846AEA" w:rsidRDefault="00704283" w:rsidP="00A0563B">
                            <w:pPr>
                              <w:pStyle w:val="Title"/>
                            </w:pPr>
                            <w:r>
                              <w:t>Adult Social Care Polic</w:t>
                            </w:r>
                            <w:r w:rsidR="00213E98">
                              <w:t>ies</w:t>
                            </w:r>
                            <w:r>
                              <w:t xml:space="preserve"> and Procedures</w:t>
                            </w:r>
                          </w:p>
                          <w:p w:rsidR="00704283" w:rsidRDefault="00704283" w:rsidP="00A07590">
                            <w:pPr>
                              <w:pStyle w:val="Title2"/>
                            </w:pPr>
                            <w:bookmarkStart w:id="0" w:name="_Toc307236626"/>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 w:name="_Toc433635115"/>
                            <w:bookmarkStart w:id="2" w:name="_Toc433970705"/>
                            <w:r>
                              <w:rPr>
                                <w:sz w:val="48"/>
                                <w:szCs w:val="48"/>
                              </w:rPr>
                              <w:t>WELLBEING</w:t>
                            </w:r>
                            <w:r w:rsidR="00AC3937">
                              <w:rPr>
                                <w:sz w:val="48"/>
                                <w:szCs w:val="48"/>
                              </w:rPr>
                              <w:t xml:space="preserve"> PRINCIPLE</w:t>
                            </w:r>
                            <w:bookmarkEnd w:id="1"/>
                            <w:bookmarkEnd w:id="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3" w:name="_Toc433635116"/>
                            <w:bookmarkStart w:id="4" w:name="_Toc433970706"/>
                            <w:r>
                              <w:rPr>
                                <w:sz w:val="48"/>
                                <w:szCs w:val="48"/>
                              </w:rPr>
                              <w:t>WELLBEING</w:t>
                            </w:r>
                            <w:r w:rsidR="00AC3937">
                              <w:rPr>
                                <w:sz w:val="48"/>
                                <w:szCs w:val="48"/>
                              </w:rPr>
                              <w:t xml:space="preserve"> PRINCIPLE</w:t>
                            </w:r>
                            <w:bookmarkEnd w:id="3"/>
                            <w:bookmarkEnd w:id="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5" w:name="_Toc433635117"/>
                            <w:bookmarkStart w:id="6" w:name="_Toc433970707"/>
                            <w:r>
                              <w:rPr>
                                <w:sz w:val="48"/>
                                <w:szCs w:val="48"/>
                              </w:rPr>
                              <w:t>WELLBEING</w:t>
                            </w:r>
                            <w:r w:rsidR="00AC3937">
                              <w:rPr>
                                <w:sz w:val="48"/>
                                <w:szCs w:val="48"/>
                              </w:rPr>
                              <w:t xml:space="preserve"> PRINCIPLE</w:t>
                            </w:r>
                            <w:bookmarkEnd w:id="5"/>
                            <w:bookmarkEnd w:id="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7" w:name="_Toc433635118"/>
                            <w:bookmarkStart w:id="8" w:name="_Toc433970708"/>
                            <w:r>
                              <w:rPr>
                                <w:sz w:val="48"/>
                                <w:szCs w:val="48"/>
                              </w:rPr>
                              <w:t>WELLBEING</w:t>
                            </w:r>
                            <w:r w:rsidR="00AC3937">
                              <w:rPr>
                                <w:sz w:val="48"/>
                                <w:szCs w:val="48"/>
                              </w:rPr>
                              <w:t xml:space="preserve"> PRINCIPLE</w:t>
                            </w:r>
                            <w:bookmarkEnd w:id="7"/>
                            <w:bookmarkEnd w:id="8"/>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 w:name="_Toc433635119"/>
                            <w:bookmarkStart w:id="10" w:name="_Toc433970709"/>
                            <w:r>
                              <w:rPr>
                                <w:sz w:val="48"/>
                                <w:szCs w:val="48"/>
                              </w:rPr>
                              <w:t>WELLBEING</w:t>
                            </w:r>
                            <w:r w:rsidR="00AC3937">
                              <w:rPr>
                                <w:sz w:val="48"/>
                                <w:szCs w:val="48"/>
                              </w:rPr>
                              <w:t xml:space="preserve"> PRINCIPLE</w:t>
                            </w:r>
                            <w:bookmarkEnd w:id="9"/>
                            <w:bookmarkEnd w:id="10"/>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1" w:name="_Toc433635120"/>
                            <w:bookmarkStart w:id="12" w:name="_Toc433970710"/>
                            <w:r>
                              <w:rPr>
                                <w:sz w:val="48"/>
                                <w:szCs w:val="48"/>
                              </w:rPr>
                              <w:t>WELLBEING</w:t>
                            </w:r>
                            <w:r w:rsidR="00AC3937">
                              <w:rPr>
                                <w:sz w:val="48"/>
                                <w:szCs w:val="48"/>
                              </w:rPr>
                              <w:t xml:space="preserve"> PRINCIPLE</w:t>
                            </w:r>
                            <w:bookmarkEnd w:id="11"/>
                            <w:bookmarkEnd w:id="1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3" w:name="_Toc433635121"/>
                            <w:bookmarkStart w:id="14" w:name="_Toc433970711"/>
                            <w:r>
                              <w:rPr>
                                <w:sz w:val="48"/>
                                <w:szCs w:val="48"/>
                              </w:rPr>
                              <w:t>WELLBEING</w:t>
                            </w:r>
                            <w:r w:rsidR="00AC3937">
                              <w:rPr>
                                <w:sz w:val="48"/>
                                <w:szCs w:val="48"/>
                              </w:rPr>
                              <w:t xml:space="preserve"> PRINCIPLE</w:t>
                            </w:r>
                            <w:bookmarkEnd w:id="13"/>
                            <w:bookmarkEnd w:id="1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5" w:name="_Toc433635122"/>
                            <w:bookmarkStart w:id="16" w:name="_Toc433970712"/>
                            <w:r>
                              <w:rPr>
                                <w:sz w:val="48"/>
                                <w:szCs w:val="48"/>
                              </w:rPr>
                              <w:t>WELLBEING</w:t>
                            </w:r>
                            <w:r w:rsidR="00AC3937">
                              <w:rPr>
                                <w:sz w:val="48"/>
                                <w:szCs w:val="48"/>
                              </w:rPr>
                              <w:t xml:space="preserve"> PRINCIPLE</w:t>
                            </w:r>
                            <w:bookmarkEnd w:id="15"/>
                            <w:bookmarkEnd w:id="1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F22B52" w:rsidRDefault="00F22B52"/>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7" w:name="_Toc427221074"/>
                            <w:bookmarkStart w:id="18" w:name="_Toc431555700"/>
                            <w:bookmarkStart w:id="19" w:name="_Toc431555868"/>
                            <w:bookmarkStart w:id="20" w:name="_Toc431556041"/>
                            <w:bookmarkStart w:id="21" w:name="_Toc431557098"/>
                            <w:bookmarkStart w:id="22" w:name="_Toc431557131"/>
                            <w:bookmarkStart w:id="23" w:name="_Toc431557649"/>
                            <w:bookmarkStart w:id="24" w:name="_Toc433634714"/>
                            <w:bookmarkStart w:id="25" w:name="_Toc433635123"/>
                            <w:bookmarkStart w:id="26" w:name="_Toc433970713"/>
                            <w:r>
                              <w:rPr>
                                <w:sz w:val="48"/>
                                <w:szCs w:val="48"/>
                              </w:rPr>
                              <w:t>WELLBEING</w:t>
                            </w:r>
                            <w:bookmarkEnd w:id="17"/>
                            <w:r w:rsidR="00AC3937">
                              <w:rPr>
                                <w:sz w:val="48"/>
                                <w:szCs w:val="48"/>
                              </w:rPr>
                              <w:t xml:space="preserve"> PRINCIPLE</w:t>
                            </w:r>
                            <w:bookmarkEnd w:id="18"/>
                            <w:bookmarkEnd w:id="19"/>
                            <w:bookmarkEnd w:id="20"/>
                            <w:bookmarkEnd w:id="21"/>
                            <w:bookmarkEnd w:id="22"/>
                            <w:bookmarkEnd w:id="23"/>
                            <w:bookmarkEnd w:id="24"/>
                            <w:bookmarkEnd w:id="25"/>
                            <w:bookmarkEnd w:id="2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27" w:name="_Toc431555701"/>
                            <w:bookmarkStart w:id="28" w:name="_Toc431555869"/>
                            <w:bookmarkStart w:id="29" w:name="_Toc431556042"/>
                            <w:bookmarkStart w:id="30" w:name="_Toc431557099"/>
                            <w:bookmarkStart w:id="31" w:name="_Toc431557132"/>
                            <w:bookmarkStart w:id="32" w:name="_Toc431557650"/>
                            <w:bookmarkStart w:id="33" w:name="_Toc433634715"/>
                            <w:bookmarkStart w:id="34" w:name="_Toc433635124"/>
                            <w:bookmarkStart w:id="35" w:name="_Toc433970714"/>
                            <w:r>
                              <w:rPr>
                                <w:sz w:val="48"/>
                                <w:szCs w:val="48"/>
                              </w:rPr>
                              <w:t>WELLBEING</w:t>
                            </w:r>
                            <w:r w:rsidR="00AC3937">
                              <w:rPr>
                                <w:sz w:val="48"/>
                                <w:szCs w:val="48"/>
                              </w:rPr>
                              <w:t xml:space="preserve"> PRINCIPLE</w:t>
                            </w:r>
                            <w:bookmarkEnd w:id="27"/>
                            <w:bookmarkEnd w:id="28"/>
                            <w:bookmarkEnd w:id="29"/>
                            <w:bookmarkEnd w:id="30"/>
                            <w:bookmarkEnd w:id="31"/>
                            <w:bookmarkEnd w:id="32"/>
                            <w:bookmarkEnd w:id="33"/>
                            <w:bookmarkEnd w:id="34"/>
                            <w:bookmarkEnd w:id="3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36" w:name="_Toc431555702"/>
                            <w:bookmarkStart w:id="37" w:name="_Toc431555870"/>
                            <w:bookmarkStart w:id="38" w:name="_Toc431556043"/>
                            <w:bookmarkStart w:id="39" w:name="_Toc431557100"/>
                            <w:bookmarkStart w:id="40" w:name="_Toc431557133"/>
                            <w:bookmarkStart w:id="41" w:name="_Toc431557651"/>
                            <w:bookmarkStart w:id="42" w:name="_Toc433634716"/>
                            <w:bookmarkStart w:id="43" w:name="_Toc433635125"/>
                            <w:bookmarkStart w:id="44" w:name="_Toc433970715"/>
                            <w:r>
                              <w:rPr>
                                <w:sz w:val="48"/>
                                <w:szCs w:val="48"/>
                              </w:rPr>
                              <w:t>WELLBEING</w:t>
                            </w:r>
                            <w:r w:rsidR="00AC3937">
                              <w:rPr>
                                <w:sz w:val="48"/>
                                <w:szCs w:val="48"/>
                              </w:rPr>
                              <w:t xml:space="preserve"> PRINCIPLE</w:t>
                            </w:r>
                            <w:bookmarkEnd w:id="36"/>
                            <w:bookmarkEnd w:id="37"/>
                            <w:bookmarkEnd w:id="38"/>
                            <w:bookmarkEnd w:id="39"/>
                            <w:bookmarkEnd w:id="40"/>
                            <w:bookmarkEnd w:id="41"/>
                            <w:bookmarkEnd w:id="42"/>
                            <w:bookmarkEnd w:id="43"/>
                            <w:bookmarkEnd w:id="4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45" w:name="_Toc431555703"/>
                            <w:bookmarkStart w:id="46" w:name="_Toc431555871"/>
                            <w:bookmarkStart w:id="47" w:name="_Toc431556044"/>
                            <w:bookmarkStart w:id="48" w:name="_Toc431557101"/>
                            <w:bookmarkStart w:id="49" w:name="_Toc431557134"/>
                            <w:bookmarkStart w:id="50" w:name="_Toc431557652"/>
                            <w:bookmarkStart w:id="51" w:name="_Toc433634717"/>
                            <w:bookmarkStart w:id="52" w:name="_Toc433635126"/>
                            <w:bookmarkStart w:id="53" w:name="_Toc433970716"/>
                            <w:r>
                              <w:rPr>
                                <w:sz w:val="48"/>
                                <w:szCs w:val="48"/>
                              </w:rPr>
                              <w:t>WELLBEING</w:t>
                            </w:r>
                            <w:r w:rsidR="00AC3937">
                              <w:rPr>
                                <w:sz w:val="48"/>
                                <w:szCs w:val="48"/>
                              </w:rPr>
                              <w:t xml:space="preserve"> PRINCIPLE</w:t>
                            </w:r>
                            <w:bookmarkEnd w:id="45"/>
                            <w:bookmarkEnd w:id="46"/>
                            <w:bookmarkEnd w:id="47"/>
                            <w:bookmarkEnd w:id="48"/>
                            <w:bookmarkEnd w:id="49"/>
                            <w:bookmarkEnd w:id="50"/>
                            <w:bookmarkEnd w:id="51"/>
                            <w:bookmarkEnd w:id="52"/>
                            <w:bookmarkEnd w:id="5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54" w:name="_Toc428361094"/>
                            <w:bookmarkStart w:id="55" w:name="_Toc431555704"/>
                            <w:bookmarkStart w:id="56" w:name="_Toc431555872"/>
                            <w:bookmarkStart w:id="57" w:name="_Toc431556045"/>
                            <w:bookmarkStart w:id="58" w:name="_Toc431557102"/>
                            <w:bookmarkStart w:id="59" w:name="_Toc431557135"/>
                            <w:bookmarkStart w:id="60" w:name="_Toc431557653"/>
                            <w:bookmarkStart w:id="61" w:name="_Toc433634718"/>
                            <w:bookmarkStart w:id="62" w:name="_Toc433635127"/>
                            <w:bookmarkStart w:id="63" w:name="_Toc433970717"/>
                            <w:r>
                              <w:rPr>
                                <w:sz w:val="48"/>
                                <w:szCs w:val="48"/>
                              </w:rPr>
                              <w:t>WELLBEING</w:t>
                            </w:r>
                            <w:r w:rsidR="00AC3937">
                              <w:rPr>
                                <w:sz w:val="48"/>
                                <w:szCs w:val="48"/>
                              </w:rPr>
                              <w:t xml:space="preserve"> PRINCIPLE</w:t>
                            </w:r>
                            <w:bookmarkEnd w:id="54"/>
                            <w:bookmarkEnd w:id="55"/>
                            <w:bookmarkEnd w:id="56"/>
                            <w:bookmarkEnd w:id="57"/>
                            <w:bookmarkEnd w:id="58"/>
                            <w:bookmarkEnd w:id="59"/>
                            <w:bookmarkEnd w:id="60"/>
                            <w:bookmarkEnd w:id="61"/>
                            <w:bookmarkEnd w:id="62"/>
                            <w:bookmarkEnd w:id="6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64" w:name="_Toc428361095"/>
                            <w:bookmarkStart w:id="65" w:name="_Toc431555705"/>
                            <w:bookmarkStart w:id="66" w:name="_Toc431555873"/>
                            <w:bookmarkStart w:id="67" w:name="_Toc431556046"/>
                            <w:bookmarkStart w:id="68" w:name="_Toc431557103"/>
                            <w:bookmarkStart w:id="69" w:name="_Toc431557136"/>
                            <w:bookmarkStart w:id="70" w:name="_Toc431557654"/>
                            <w:bookmarkStart w:id="71" w:name="_Toc433634719"/>
                            <w:bookmarkStart w:id="72" w:name="_Toc433635128"/>
                            <w:bookmarkStart w:id="73" w:name="_Toc433970718"/>
                            <w:r>
                              <w:rPr>
                                <w:sz w:val="48"/>
                                <w:szCs w:val="48"/>
                              </w:rPr>
                              <w:t>WELLBEING</w:t>
                            </w:r>
                            <w:r w:rsidR="00AC3937">
                              <w:rPr>
                                <w:sz w:val="48"/>
                                <w:szCs w:val="48"/>
                              </w:rPr>
                              <w:t xml:space="preserve"> PRINCIPLE</w:t>
                            </w:r>
                            <w:bookmarkEnd w:id="64"/>
                            <w:bookmarkEnd w:id="65"/>
                            <w:bookmarkEnd w:id="66"/>
                            <w:bookmarkEnd w:id="67"/>
                            <w:bookmarkEnd w:id="68"/>
                            <w:bookmarkEnd w:id="69"/>
                            <w:bookmarkEnd w:id="70"/>
                            <w:bookmarkEnd w:id="71"/>
                            <w:bookmarkEnd w:id="72"/>
                            <w:bookmarkEnd w:id="7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74" w:name="_Toc428360857"/>
                            <w:bookmarkStart w:id="75" w:name="_Toc428361096"/>
                            <w:bookmarkStart w:id="76" w:name="_Toc431555706"/>
                            <w:bookmarkStart w:id="77" w:name="_Toc431555874"/>
                            <w:bookmarkStart w:id="78" w:name="_Toc431556047"/>
                            <w:bookmarkStart w:id="79" w:name="_Toc431557104"/>
                            <w:bookmarkStart w:id="80" w:name="_Toc431557137"/>
                            <w:bookmarkStart w:id="81" w:name="_Toc431557655"/>
                            <w:bookmarkStart w:id="82" w:name="_Toc433634720"/>
                            <w:bookmarkStart w:id="83" w:name="_Toc433635129"/>
                            <w:bookmarkStart w:id="84" w:name="_Toc433970719"/>
                            <w:r>
                              <w:rPr>
                                <w:sz w:val="48"/>
                                <w:szCs w:val="48"/>
                              </w:rPr>
                              <w:t>WELLBEING</w:t>
                            </w:r>
                            <w:r w:rsidR="00AC3937">
                              <w:rPr>
                                <w:sz w:val="48"/>
                                <w:szCs w:val="48"/>
                              </w:rPr>
                              <w:t xml:space="preserve"> PRINCIPLE</w:t>
                            </w:r>
                            <w:bookmarkEnd w:id="74"/>
                            <w:bookmarkEnd w:id="75"/>
                            <w:bookmarkEnd w:id="76"/>
                            <w:bookmarkEnd w:id="77"/>
                            <w:bookmarkEnd w:id="78"/>
                            <w:bookmarkEnd w:id="79"/>
                            <w:bookmarkEnd w:id="80"/>
                            <w:bookmarkEnd w:id="81"/>
                            <w:bookmarkEnd w:id="82"/>
                            <w:bookmarkEnd w:id="83"/>
                            <w:bookmarkEnd w:id="8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85" w:name="_Toc428360843"/>
                            <w:bookmarkStart w:id="86" w:name="_Toc428360858"/>
                            <w:bookmarkStart w:id="87" w:name="_Toc428361097"/>
                            <w:bookmarkStart w:id="88" w:name="_Toc433634721"/>
                            <w:bookmarkStart w:id="89" w:name="_Toc433970720"/>
                            <w:r>
                              <w:rPr>
                                <w:sz w:val="48"/>
                                <w:szCs w:val="48"/>
                              </w:rPr>
                              <w:t>WELLBEING</w:t>
                            </w:r>
                            <w:bookmarkEnd w:id="0"/>
                            <w:r w:rsidR="00AC3937">
                              <w:rPr>
                                <w:sz w:val="48"/>
                                <w:szCs w:val="48"/>
                              </w:rPr>
                              <w:t xml:space="preserve"> PRINCIPLE</w:t>
                            </w:r>
                            <w:bookmarkEnd w:id="85"/>
                            <w:bookmarkEnd w:id="86"/>
                            <w:bookmarkEnd w:id="87"/>
                            <w:bookmarkEnd w:id="88"/>
                            <w:bookmarkEnd w:id="89"/>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rsidR="00C71350" w:rsidRPr="00B43786" w:rsidRDefault="00C71350" w:rsidP="00C71350">
                      <w:pPr>
                        <w:pStyle w:val="Title"/>
                        <w:ind w:left="7920"/>
                        <w:rPr>
                          <w:rFonts w:ascii="Arial" w:hAnsi="Arial" w:cs="Arial"/>
                          <w:b/>
                          <w:sz w:val="28"/>
                          <w:szCs w:val="28"/>
                        </w:rPr>
                      </w:pPr>
                      <w:r w:rsidRPr="00B43786">
                        <w:rPr>
                          <w:rFonts w:ascii="Arial" w:hAnsi="Arial" w:cs="Arial"/>
                          <w:b/>
                          <w:sz w:val="28"/>
                          <w:szCs w:val="28"/>
                        </w:rPr>
                        <w:t>Appendix 'C'</w:t>
                      </w:r>
                    </w:p>
                    <w:p w:rsidR="00DB6FF3" w:rsidRPr="00846AEA" w:rsidRDefault="00704283" w:rsidP="00A0563B">
                      <w:pPr>
                        <w:pStyle w:val="Title"/>
                      </w:pPr>
                      <w:r>
                        <w:t>Adult Social Care Polic</w:t>
                      </w:r>
                      <w:r w:rsidR="00213E98">
                        <w:t>ies</w:t>
                      </w:r>
                      <w:r>
                        <w:t xml:space="preserve"> and Procedures</w:t>
                      </w:r>
                    </w:p>
                    <w:p w:rsidR="00704283" w:rsidRDefault="00704283" w:rsidP="00A07590">
                      <w:pPr>
                        <w:pStyle w:val="Title2"/>
                      </w:pPr>
                      <w:bookmarkStart w:id="90" w:name="_Toc307236626"/>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1" w:name="_Toc433635115"/>
                      <w:bookmarkStart w:id="92" w:name="_Toc433970705"/>
                      <w:r>
                        <w:rPr>
                          <w:sz w:val="48"/>
                          <w:szCs w:val="48"/>
                        </w:rPr>
                        <w:t>WELLBEING</w:t>
                      </w:r>
                      <w:r w:rsidR="00AC3937">
                        <w:rPr>
                          <w:sz w:val="48"/>
                          <w:szCs w:val="48"/>
                        </w:rPr>
                        <w:t xml:space="preserve"> PRINCIPLE</w:t>
                      </w:r>
                      <w:bookmarkEnd w:id="91"/>
                      <w:bookmarkEnd w:id="9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3" w:name="_Toc433635116"/>
                      <w:bookmarkStart w:id="94" w:name="_Toc433970706"/>
                      <w:r>
                        <w:rPr>
                          <w:sz w:val="48"/>
                          <w:szCs w:val="48"/>
                        </w:rPr>
                        <w:t>WELLBEING</w:t>
                      </w:r>
                      <w:r w:rsidR="00AC3937">
                        <w:rPr>
                          <w:sz w:val="48"/>
                          <w:szCs w:val="48"/>
                        </w:rPr>
                        <w:t xml:space="preserve"> PRINCIPLE</w:t>
                      </w:r>
                      <w:bookmarkEnd w:id="93"/>
                      <w:bookmarkEnd w:id="9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5" w:name="_Toc433635117"/>
                      <w:bookmarkStart w:id="96" w:name="_Toc433970707"/>
                      <w:r>
                        <w:rPr>
                          <w:sz w:val="48"/>
                          <w:szCs w:val="48"/>
                        </w:rPr>
                        <w:t>WELLBEING</w:t>
                      </w:r>
                      <w:r w:rsidR="00AC3937">
                        <w:rPr>
                          <w:sz w:val="48"/>
                          <w:szCs w:val="48"/>
                        </w:rPr>
                        <w:t xml:space="preserve"> PRINCIPLE</w:t>
                      </w:r>
                      <w:bookmarkEnd w:id="95"/>
                      <w:bookmarkEnd w:id="9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7" w:name="_Toc433635118"/>
                      <w:bookmarkStart w:id="98" w:name="_Toc433970708"/>
                      <w:r>
                        <w:rPr>
                          <w:sz w:val="48"/>
                          <w:szCs w:val="48"/>
                        </w:rPr>
                        <w:t>WELLBEING</w:t>
                      </w:r>
                      <w:r w:rsidR="00AC3937">
                        <w:rPr>
                          <w:sz w:val="48"/>
                          <w:szCs w:val="48"/>
                        </w:rPr>
                        <w:t xml:space="preserve"> PRINCIPLE</w:t>
                      </w:r>
                      <w:bookmarkEnd w:id="97"/>
                      <w:bookmarkEnd w:id="98"/>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9" w:name="_Toc433635119"/>
                      <w:bookmarkStart w:id="100" w:name="_Toc433970709"/>
                      <w:r>
                        <w:rPr>
                          <w:sz w:val="48"/>
                          <w:szCs w:val="48"/>
                        </w:rPr>
                        <w:t>WELLBEING</w:t>
                      </w:r>
                      <w:r w:rsidR="00AC3937">
                        <w:rPr>
                          <w:sz w:val="48"/>
                          <w:szCs w:val="48"/>
                        </w:rPr>
                        <w:t xml:space="preserve"> PRINCIPLE</w:t>
                      </w:r>
                      <w:bookmarkEnd w:id="99"/>
                      <w:bookmarkEnd w:id="100"/>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1" w:name="_Toc433635120"/>
                      <w:bookmarkStart w:id="102" w:name="_Toc433970710"/>
                      <w:r>
                        <w:rPr>
                          <w:sz w:val="48"/>
                          <w:szCs w:val="48"/>
                        </w:rPr>
                        <w:t>WELLBEING</w:t>
                      </w:r>
                      <w:r w:rsidR="00AC3937">
                        <w:rPr>
                          <w:sz w:val="48"/>
                          <w:szCs w:val="48"/>
                        </w:rPr>
                        <w:t xml:space="preserve"> PRINCIPLE</w:t>
                      </w:r>
                      <w:bookmarkEnd w:id="101"/>
                      <w:bookmarkEnd w:id="10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3" w:name="_Toc433635121"/>
                      <w:bookmarkStart w:id="104" w:name="_Toc433970711"/>
                      <w:r>
                        <w:rPr>
                          <w:sz w:val="48"/>
                          <w:szCs w:val="48"/>
                        </w:rPr>
                        <w:t>WELLBEING</w:t>
                      </w:r>
                      <w:r w:rsidR="00AC3937">
                        <w:rPr>
                          <w:sz w:val="48"/>
                          <w:szCs w:val="48"/>
                        </w:rPr>
                        <w:t xml:space="preserve"> PRINCIPLE</w:t>
                      </w:r>
                      <w:bookmarkEnd w:id="103"/>
                      <w:bookmarkEnd w:id="10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5" w:name="_Toc433635122"/>
                      <w:bookmarkStart w:id="106" w:name="_Toc433970712"/>
                      <w:r>
                        <w:rPr>
                          <w:sz w:val="48"/>
                          <w:szCs w:val="48"/>
                        </w:rPr>
                        <w:t>WELLBEING</w:t>
                      </w:r>
                      <w:r w:rsidR="00AC3937">
                        <w:rPr>
                          <w:sz w:val="48"/>
                          <w:szCs w:val="48"/>
                        </w:rPr>
                        <w:t xml:space="preserve"> PRINCIPLE</w:t>
                      </w:r>
                      <w:bookmarkEnd w:id="105"/>
                      <w:bookmarkEnd w:id="10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F22B52" w:rsidRDefault="00F22B52"/>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7" w:name="_Toc427221074"/>
                      <w:bookmarkStart w:id="108" w:name="_Toc431555700"/>
                      <w:bookmarkStart w:id="109" w:name="_Toc431555868"/>
                      <w:bookmarkStart w:id="110" w:name="_Toc431556041"/>
                      <w:bookmarkStart w:id="111" w:name="_Toc431557098"/>
                      <w:bookmarkStart w:id="112" w:name="_Toc431557131"/>
                      <w:bookmarkStart w:id="113" w:name="_Toc431557649"/>
                      <w:bookmarkStart w:id="114" w:name="_Toc433634714"/>
                      <w:bookmarkStart w:id="115" w:name="_Toc433635123"/>
                      <w:bookmarkStart w:id="116" w:name="_Toc433970713"/>
                      <w:r>
                        <w:rPr>
                          <w:sz w:val="48"/>
                          <w:szCs w:val="48"/>
                        </w:rPr>
                        <w:t>WELLBEING</w:t>
                      </w:r>
                      <w:bookmarkEnd w:id="107"/>
                      <w:r w:rsidR="00AC3937">
                        <w:rPr>
                          <w:sz w:val="48"/>
                          <w:szCs w:val="48"/>
                        </w:rPr>
                        <w:t xml:space="preserve"> PRINCIPLE</w:t>
                      </w:r>
                      <w:bookmarkEnd w:id="108"/>
                      <w:bookmarkEnd w:id="109"/>
                      <w:bookmarkEnd w:id="110"/>
                      <w:bookmarkEnd w:id="111"/>
                      <w:bookmarkEnd w:id="112"/>
                      <w:bookmarkEnd w:id="113"/>
                      <w:bookmarkEnd w:id="114"/>
                      <w:bookmarkEnd w:id="115"/>
                      <w:bookmarkEnd w:id="11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17" w:name="_Toc431555701"/>
                      <w:bookmarkStart w:id="118" w:name="_Toc431555869"/>
                      <w:bookmarkStart w:id="119" w:name="_Toc431556042"/>
                      <w:bookmarkStart w:id="120" w:name="_Toc431557099"/>
                      <w:bookmarkStart w:id="121" w:name="_Toc431557132"/>
                      <w:bookmarkStart w:id="122" w:name="_Toc431557650"/>
                      <w:bookmarkStart w:id="123" w:name="_Toc433634715"/>
                      <w:bookmarkStart w:id="124" w:name="_Toc433635124"/>
                      <w:bookmarkStart w:id="125" w:name="_Toc433970714"/>
                      <w:r>
                        <w:rPr>
                          <w:sz w:val="48"/>
                          <w:szCs w:val="48"/>
                        </w:rPr>
                        <w:t>WELLBEING</w:t>
                      </w:r>
                      <w:r w:rsidR="00AC3937">
                        <w:rPr>
                          <w:sz w:val="48"/>
                          <w:szCs w:val="48"/>
                        </w:rPr>
                        <w:t xml:space="preserve"> PRINCIPLE</w:t>
                      </w:r>
                      <w:bookmarkEnd w:id="117"/>
                      <w:bookmarkEnd w:id="118"/>
                      <w:bookmarkEnd w:id="119"/>
                      <w:bookmarkEnd w:id="120"/>
                      <w:bookmarkEnd w:id="121"/>
                      <w:bookmarkEnd w:id="122"/>
                      <w:bookmarkEnd w:id="123"/>
                      <w:bookmarkEnd w:id="124"/>
                      <w:bookmarkEnd w:id="12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26" w:name="_Toc431555702"/>
                      <w:bookmarkStart w:id="127" w:name="_Toc431555870"/>
                      <w:bookmarkStart w:id="128" w:name="_Toc431556043"/>
                      <w:bookmarkStart w:id="129" w:name="_Toc431557100"/>
                      <w:bookmarkStart w:id="130" w:name="_Toc431557133"/>
                      <w:bookmarkStart w:id="131" w:name="_Toc431557651"/>
                      <w:bookmarkStart w:id="132" w:name="_Toc433634716"/>
                      <w:bookmarkStart w:id="133" w:name="_Toc433635125"/>
                      <w:bookmarkStart w:id="134" w:name="_Toc433970715"/>
                      <w:r>
                        <w:rPr>
                          <w:sz w:val="48"/>
                          <w:szCs w:val="48"/>
                        </w:rPr>
                        <w:t>WELLBEING</w:t>
                      </w:r>
                      <w:r w:rsidR="00AC3937">
                        <w:rPr>
                          <w:sz w:val="48"/>
                          <w:szCs w:val="48"/>
                        </w:rPr>
                        <w:t xml:space="preserve"> PRINCIPLE</w:t>
                      </w:r>
                      <w:bookmarkEnd w:id="126"/>
                      <w:bookmarkEnd w:id="127"/>
                      <w:bookmarkEnd w:id="128"/>
                      <w:bookmarkEnd w:id="129"/>
                      <w:bookmarkEnd w:id="130"/>
                      <w:bookmarkEnd w:id="131"/>
                      <w:bookmarkEnd w:id="132"/>
                      <w:bookmarkEnd w:id="133"/>
                      <w:bookmarkEnd w:id="13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35" w:name="_Toc431555703"/>
                      <w:bookmarkStart w:id="136" w:name="_Toc431555871"/>
                      <w:bookmarkStart w:id="137" w:name="_Toc431556044"/>
                      <w:bookmarkStart w:id="138" w:name="_Toc431557101"/>
                      <w:bookmarkStart w:id="139" w:name="_Toc431557134"/>
                      <w:bookmarkStart w:id="140" w:name="_Toc431557652"/>
                      <w:bookmarkStart w:id="141" w:name="_Toc433634717"/>
                      <w:bookmarkStart w:id="142" w:name="_Toc433635126"/>
                      <w:bookmarkStart w:id="143" w:name="_Toc433970716"/>
                      <w:r>
                        <w:rPr>
                          <w:sz w:val="48"/>
                          <w:szCs w:val="48"/>
                        </w:rPr>
                        <w:t>WELLBEING</w:t>
                      </w:r>
                      <w:r w:rsidR="00AC3937">
                        <w:rPr>
                          <w:sz w:val="48"/>
                          <w:szCs w:val="48"/>
                        </w:rPr>
                        <w:t xml:space="preserve"> PRINCIPLE</w:t>
                      </w:r>
                      <w:bookmarkEnd w:id="135"/>
                      <w:bookmarkEnd w:id="136"/>
                      <w:bookmarkEnd w:id="137"/>
                      <w:bookmarkEnd w:id="138"/>
                      <w:bookmarkEnd w:id="139"/>
                      <w:bookmarkEnd w:id="140"/>
                      <w:bookmarkEnd w:id="141"/>
                      <w:bookmarkEnd w:id="142"/>
                      <w:bookmarkEnd w:id="14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44" w:name="_Toc428361094"/>
                      <w:bookmarkStart w:id="145" w:name="_Toc431555704"/>
                      <w:bookmarkStart w:id="146" w:name="_Toc431555872"/>
                      <w:bookmarkStart w:id="147" w:name="_Toc431556045"/>
                      <w:bookmarkStart w:id="148" w:name="_Toc431557102"/>
                      <w:bookmarkStart w:id="149" w:name="_Toc431557135"/>
                      <w:bookmarkStart w:id="150" w:name="_Toc431557653"/>
                      <w:bookmarkStart w:id="151" w:name="_Toc433634718"/>
                      <w:bookmarkStart w:id="152" w:name="_Toc433635127"/>
                      <w:bookmarkStart w:id="153" w:name="_Toc433970717"/>
                      <w:r>
                        <w:rPr>
                          <w:sz w:val="48"/>
                          <w:szCs w:val="48"/>
                        </w:rPr>
                        <w:t>WELLBEING</w:t>
                      </w:r>
                      <w:r w:rsidR="00AC3937">
                        <w:rPr>
                          <w:sz w:val="48"/>
                          <w:szCs w:val="48"/>
                        </w:rPr>
                        <w:t xml:space="preserve"> PRINCIPLE</w:t>
                      </w:r>
                      <w:bookmarkEnd w:id="144"/>
                      <w:bookmarkEnd w:id="145"/>
                      <w:bookmarkEnd w:id="146"/>
                      <w:bookmarkEnd w:id="147"/>
                      <w:bookmarkEnd w:id="148"/>
                      <w:bookmarkEnd w:id="149"/>
                      <w:bookmarkEnd w:id="150"/>
                      <w:bookmarkEnd w:id="151"/>
                      <w:bookmarkEnd w:id="152"/>
                      <w:bookmarkEnd w:id="15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54" w:name="_Toc428361095"/>
                      <w:bookmarkStart w:id="155" w:name="_Toc431555705"/>
                      <w:bookmarkStart w:id="156" w:name="_Toc431555873"/>
                      <w:bookmarkStart w:id="157" w:name="_Toc431556046"/>
                      <w:bookmarkStart w:id="158" w:name="_Toc431557103"/>
                      <w:bookmarkStart w:id="159" w:name="_Toc431557136"/>
                      <w:bookmarkStart w:id="160" w:name="_Toc431557654"/>
                      <w:bookmarkStart w:id="161" w:name="_Toc433634719"/>
                      <w:bookmarkStart w:id="162" w:name="_Toc433635128"/>
                      <w:bookmarkStart w:id="163" w:name="_Toc433970718"/>
                      <w:r>
                        <w:rPr>
                          <w:sz w:val="48"/>
                          <w:szCs w:val="48"/>
                        </w:rPr>
                        <w:t>WELLBEING</w:t>
                      </w:r>
                      <w:r w:rsidR="00AC3937">
                        <w:rPr>
                          <w:sz w:val="48"/>
                          <w:szCs w:val="48"/>
                        </w:rPr>
                        <w:t xml:space="preserve"> PRINCIPLE</w:t>
                      </w:r>
                      <w:bookmarkEnd w:id="154"/>
                      <w:bookmarkEnd w:id="155"/>
                      <w:bookmarkEnd w:id="156"/>
                      <w:bookmarkEnd w:id="157"/>
                      <w:bookmarkEnd w:id="158"/>
                      <w:bookmarkEnd w:id="159"/>
                      <w:bookmarkEnd w:id="160"/>
                      <w:bookmarkEnd w:id="161"/>
                      <w:bookmarkEnd w:id="162"/>
                      <w:bookmarkEnd w:id="16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64" w:name="_Toc428360857"/>
                      <w:bookmarkStart w:id="165" w:name="_Toc428361096"/>
                      <w:bookmarkStart w:id="166" w:name="_Toc431555706"/>
                      <w:bookmarkStart w:id="167" w:name="_Toc431555874"/>
                      <w:bookmarkStart w:id="168" w:name="_Toc431556047"/>
                      <w:bookmarkStart w:id="169" w:name="_Toc431557104"/>
                      <w:bookmarkStart w:id="170" w:name="_Toc431557137"/>
                      <w:bookmarkStart w:id="171" w:name="_Toc431557655"/>
                      <w:bookmarkStart w:id="172" w:name="_Toc433634720"/>
                      <w:bookmarkStart w:id="173" w:name="_Toc433635129"/>
                      <w:bookmarkStart w:id="174" w:name="_Toc433970719"/>
                      <w:r>
                        <w:rPr>
                          <w:sz w:val="48"/>
                          <w:szCs w:val="48"/>
                        </w:rPr>
                        <w:t>WELLBEING</w:t>
                      </w:r>
                      <w:r w:rsidR="00AC3937">
                        <w:rPr>
                          <w:sz w:val="48"/>
                          <w:szCs w:val="48"/>
                        </w:rPr>
                        <w:t xml:space="preserve"> PRINCIPLE</w:t>
                      </w:r>
                      <w:bookmarkEnd w:id="164"/>
                      <w:bookmarkEnd w:id="165"/>
                      <w:bookmarkEnd w:id="166"/>
                      <w:bookmarkEnd w:id="167"/>
                      <w:bookmarkEnd w:id="168"/>
                      <w:bookmarkEnd w:id="169"/>
                      <w:bookmarkEnd w:id="170"/>
                      <w:bookmarkEnd w:id="171"/>
                      <w:bookmarkEnd w:id="172"/>
                      <w:bookmarkEnd w:id="173"/>
                      <w:bookmarkEnd w:id="17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75" w:name="_Toc428360843"/>
                      <w:bookmarkStart w:id="176" w:name="_Toc428360858"/>
                      <w:bookmarkStart w:id="177" w:name="_Toc428361097"/>
                      <w:bookmarkStart w:id="178" w:name="_Toc433634721"/>
                      <w:bookmarkStart w:id="179" w:name="_Toc433970720"/>
                      <w:r>
                        <w:rPr>
                          <w:sz w:val="48"/>
                          <w:szCs w:val="48"/>
                        </w:rPr>
                        <w:t>WELLBEING</w:t>
                      </w:r>
                      <w:bookmarkEnd w:id="90"/>
                      <w:r w:rsidR="00AC3937">
                        <w:rPr>
                          <w:sz w:val="48"/>
                          <w:szCs w:val="48"/>
                        </w:rPr>
                        <w:t xml:space="preserve"> PRINCIPLE</w:t>
                      </w:r>
                      <w:bookmarkEnd w:id="175"/>
                      <w:bookmarkEnd w:id="176"/>
                      <w:bookmarkEnd w:id="177"/>
                      <w:bookmarkEnd w:id="178"/>
                      <w:bookmarkEnd w:id="179"/>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txbxContent>
                </v:textbox>
              </v:shape>
            </w:pict>
          </mc:Fallback>
        </mc:AlternateContent>
      </w:r>
    </w:p>
    <w:bookmarkStart w:id="180" w:name="_Toc304199307" w:displacedByCustomXml="next"/>
    <w:sdt>
      <w:sdtPr>
        <w:rPr>
          <w:rFonts w:ascii="Arial" w:eastAsia="Calibri" w:hAnsi="Arial" w:cs="Helvetica-Light"/>
          <w:color w:val="000000"/>
          <w:sz w:val="24"/>
          <w:szCs w:val="24"/>
          <w:lang w:val="en-GB"/>
        </w:rPr>
        <w:id w:val="-464129721"/>
        <w:docPartObj>
          <w:docPartGallery w:val="Table of Contents"/>
          <w:docPartUnique/>
        </w:docPartObj>
      </w:sdtPr>
      <w:sdtEndPr>
        <w:rPr>
          <w:b/>
          <w:bCs/>
          <w:noProof/>
        </w:rPr>
      </w:sdtEndPr>
      <w:sdtContent>
        <w:p w:rsidR="00A039A4" w:rsidRDefault="009701E3" w:rsidP="00A039A4">
          <w:pPr>
            <w:pStyle w:val="TOCHeading"/>
            <w:spacing w:before="0" w:after="120" w:line="240" w:lineRule="auto"/>
            <w:rPr>
              <w:rFonts w:asciiTheme="minorHAnsi" w:eastAsiaTheme="minorEastAsia" w:hAnsiTheme="minorHAnsi" w:cstheme="minorBidi"/>
              <w:b/>
              <w:bCs/>
              <w:noProof/>
              <w:color w:val="auto"/>
              <w:sz w:val="22"/>
              <w:szCs w:val="22"/>
              <w:lang w:eastAsia="en-GB"/>
            </w:rPr>
          </w:pPr>
          <w:r w:rsidRPr="00BF462A">
            <w:rPr>
              <w:rFonts w:ascii="Arial" w:hAnsi="Arial" w:cs="Arial"/>
              <w:b/>
              <w:color w:val="auto"/>
              <w:sz w:val="36"/>
              <w:szCs w:val="36"/>
            </w:rPr>
            <w:t>Contents</w:t>
          </w:r>
          <w:r>
            <w:rPr>
              <w:szCs w:val="20"/>
            </w:rPr>
            <w:fldChar w:fldCharType="begin"/>
          </w:r>
          <w:r>
            <w:instrText xml:space="preserve"> TOC \o "1-3" \h \z \u </w:instrText>
          </w:r>
          <w:r>
            <w:rPr>
              <w:szCs w:val="20"/>
            </w:rPr>
            <w:fldChar w:fldCharType="separate"/>
          </w:r>
        </w:p>
        <w:p w:rsidR="00A039A4" w:rsidRDefault="00D81EBE">
          <w:pPr>
            <w:pStyle w:val="TOC1"/>
            <w:rPr>
              <w:rFonts w:asciiTheme="minorHAnsi" w:eastAsiaTheme="minorEastAsia" w:hAnsiTheme="minorHAnsi" w:cstheme="minorBidi"/>
              <w:b w:val="0"/>
              <w:bCs w:val="0"/>
              <w:color w:val="auto"/>
              <w:sz w:val="22"/>
              <w:szCs w:val="22"/>
              <w:lang w:eastAsia="en-GB"/>
            </w:rPr>
          </w:pPr>
          <w:hyperlink r:id="rId10" w:anchor="_Toc433970720" w:history="1">
            <w:r w:rsidR="00A039A4" w:rsidRPr="00AE2BA1">
              <w:rPr>
                <w:rStyle w:val="Hyperlink"/>
              </w:rPr>
              <w:t>WELLBEING PRINCIPLE</w:t>
            </w:r>
            <w:r w:rsidR="00A039A4">
              <w:rPr>
                <w:webHidden/>
              </w:rPr>
              <w:tab/>
            </w:r>
            <w:r w:rsidR="00A039A4">
              <w:rPr>
                <w:webHidden/>
              </w:rPr>
              <w:fldChar w:fldCharType="begin"/>
            </w:r>
            <w:r w:rsidR="00A039A4">
              <w:rPr>
                <w:webHidden/>
              </w:rPr>
              <w:instrText xml:space="preserve"> PAGEREF _Toc433970720 \h </w:instrText>
            </w:r>
            <w:r w:rsidR="00A039A4">
              <w:rPr>
                <w:webHidden/>
              </w:rPr>
            </w:r>
            <w:r w:rsidR="00A039A4">
              <w:rPr>
                <w:webHidden/>
              </w:rPr>
              <w:fldChar w:fldCharType="separate"/>
            </w:r>
            <w:r w:rsidR="00A039A4">
              <w:rPr>
                <w:webHidden/>
              </w:rPr>
              <w:t>1</w:t>
            </w:r>
            <w:r w:rsidR="00A039A4">
              <w:rPr>
                <w:webHidden/>
              </w:rPr>
              <w:fldChar w:fldCharType="end"/>
            </w:r>
          </w:hyperlink>
        </w:p>
        <w:p w:rsidR="00A039A4" w:rsidRDefault="00D81EBE">
          <w:pPr>
            <w:pStyle w:val="TOC1"/>
            <w:rPr>
              <w:rFonts w:asciiTheme="minorHAnsi" w:eastAsiaTheme="minorEastAsia" w:hAnsiTheme="minorHAnsi" w:cstheme="minorBidi"/>
              <w:b w:val="0"/>
              <w:bCs w:val="0"/>
              <w:color w:val="auto"/>
              <w:sz w:val="22"/>
              <w:szCs w:val="22"/>
              <w:lang w:eastAsia="en-GB"/>
            </w:rPr>
          </w:pPr>
          <w:hyperlink w:anchor="_Toc433970721" w:history="1">
            <w:r w:rsidR="00A039A4" w:rsidRPr="00AE2BA1">
              <w:rPr>
                <w:rStyle w:val="Hyperlink"/>
              </w:rPr>
              <w:t>POLICY VERSION CONTROL</w:t>
            </w:r>
            <w:r w:rsidR="00A039A4">
              <w:rPr>
                <w:webHidden/>
              </w:rPr>
              <w:tab/>
            </w:r>
            <w:r w:rsidR="00A039A4">
              <w:rPr>
                <w:webHidden/>
              </w:rPr>
              <w:fldChar w:fldCharType="begin"/>
            </w:r>
            <w:r w:rsidR="00A039A4">
              <w:rPr>
                <w:webHidden/>
              </w:rPr>
              <w:instrText xml:space="preserve"> PAGEREF _Toc433970721 \h </w:instrText>
            </w:r>
            <w:r w:rsidR="00A039A4">
              <w:rPr>
                <w:webHidden/>
              </w:rPr>
            </w:r>
            <w:r w:rsidR="00A039A4">
              <w:rPr>
                <w:webHidden/>
              </w:rPr>
              <w:fldChar w:fldCharType="separate"/>
            </w:r>
            <w:r w:rsidR="00A039A4">
              <w:rPr>
                <w:webHidden/>
              </w:rPr>
              <w:t>2</w:t>
            </w:r>
            <w:r w:rsidR="00A039A4">
              <w:rPr>
                <w:webHidden/>
              </w:rPr>
              <w:fldChar w:fldCharType="end"/>
            </w:r>
          </w:hyperlink>
        </w:p>
        <w:p w:rsidR="00A039A4" w:rsidRDefault="00D81EBE">
          <w:pPr>
            <w:pStyle w:val="TOC1"/>
            <w:tabs>
              <w:tab w:val="left" w:pos="720"/>
            </w:tabs>
            <w:rPr>
              <w:rFonts w:asciiTheme="minorHAnsi" w:eastAsiaTheme="minorEastAsia" w:hAnsiTheme="minorHAnsi" w:cstheme="minorBidi"/>
              <w:b w:val="0"/>
              <w:bCs w:val="0"/>
              <w:color w:val="auto"/>
              <w:sz w:val="22"/>
              <w:szCs w:val="22"/>
              <w:lang w:eastAsia="en-GB"/>
            </w:rPr>
          </w:pPr>
          <w:hyperlink w:anchor="_Toc433970722" w:history="1">
            <w:r w:rsidR="00A039A4" w:rsidRPr="00AE2BA1">
              <w:rPr>
                <w:rStyle w:val="Hyperlink"/>
              </w:rPr>
              <w:t>1.</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POLICY STATEMENT</w:t>
            </w:r>
            <w:r w:rsidR="00A039A4">
              <w:rPr>
                <w:webHidden/>
              </w:rPr>
              <w:tab/>
            </w:r>
            <w:r w:rsidR="00A039A4">
              <w:rPr>
                <w:webHidden/>
              </w:rPr>
              <w:fldChar w:fldCharType="begin"/>
            </w:r>
            <w:r w:rsidR="00A039A4">
              <w:rPr>
                <w:webHidden/>
              </w:rPr>
              <w:instrText xml:space="preserve"> PAGEREF _Toc433970722 \h </w:instrText>
            </w:r>
            <w:r w:rsidR="00A039A4">
              <w:rPr>
                <w:webHidden/>
              </w:rPr>
            </w:r>
            <w:r w:rsidR="00A039A4">
              <w:rPr>
                <w:webHidden/>
              </w:rPr>
              <w:fldChar w:fldCharType="separate"/>
            </w:r>
            <w:r w:rsidR="00A039A4">
              <w:rPr>
                <w:webHidden/>
              </w:rPr>
              <w:t>3</w:t>
            </w:r>
            <w:r w:rsidR="00A039A4">
              <w:rPr>
                <w:webHidden/>
              </w:rPr>
              <w:fldChar w:fldCharType="end"/>
            </w:r>
          </w:hyperlink>
        </w:p>
        <w:p w:rsidR="00A039A4" w:rsidRDefault="00D81EBE">
          <w:pPr>
            <w:pStyle w:val="TOC1"/>
            <w:tabs>
              <w:tab w:val="left" w:pos="720"/>
            </w:tabs>
            <w:rPr>
              <w:rFonts w:asciiTheme="minorHAnsi" w:eastAsiaTheme="minorEastAsia" w:hAnsiTheme="minorHAnsi" w:cstheme="minorBidi"/>
              <w:b w:val="0"/>
              <w:bCs w:val="0"/>
              <w:color w:val="auto"/>
              <w:sz w:val="22"/>
              <w:szCs w:val="22"/>
              <w:lang w:eastAsia="en-GB"/>
            </w:rPr>
          </w:pPr>
          <w:hyperlink w:anchor="_Toc433970723" w:history="1">
            <w:r w:rsidR="00A039A4" w:rsidRPr="00AE2BA1">
              <w:rPr>
                <w:rStyle w:val="Hyperlink"/>
              </w:rPr>
              <w:t>2.</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KEY DEFINITIONS AND PRINCIPLES APPLICABLE TO THIS POLICY</w:t>
            </w:r>
            <w:r w:rsidR="00A039A4">
              <w:rPr>
                <w:webHidden/>
              </w:rPr>
              <w:tab/>
            </w:r>
            <w:r w:rsidR="00A039A4">
              <w:rPr>
                <w:webHidden/>
              </w:rPr>
              <w:fldChar w:fldCharType="begin"/>
            </w:r>
            <w:r w:rsidR="00A039A4">
              <w:rPr>
                <w:webHidden/>
              </w:rPr>
              <w:instrText xml:space="preserve"> PAGEREF _Toc433970723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D81EBE">
          <w:pPr>
            <w:pStyle w:val="TOC2"/>
            <w:rPr>
              <w:rFonts w:asciiTheme="minorHAnsi" w:eastAsiaTheme="minorEastAsia" w:hAnsiTheme="minorHAnsi" w:cstheme="minorBidi"/>
              <w:color w:val="auto"/>
              <w:sz w:val="22"/>
              <w:szCs w:val="22"/>
              <w:lang w:eastAsia="en-GB"/>
            </w:rPr>
          </w:pPr>
          <w:hyperlink w:anchor="_Toc433970724" w:history="1">
            <w:r w:rsidR="00A039A4" w:rsidRPr="00AE2BA1">
              <w:rPr>
                <w:rStyle w:val="Hyperlink"/>
              </w:rPr>
              <w:t>2.1 Wellbeing:</w:t>
            </w:r>
            <w:r w:rsidR="00A039A4">
              <w:rPr>
                <w:webHidden/>
              </w:rPr>
              <w:tab/>
            </w:r>
            <w:r w:rsidR="00A039A4">
              <w:rPr>
                <w:webHidden/>
              </w:rPr>
              <w:fldChar w:fldCharType="begin"/>
            </w:r>
            <w:r w:rsidR="00A039A4">
              <w:rPr>
                <w:webHidden/>
              </w:rPr>
              <w:instrText xml:space="preserve"> PAGEREF _Toc433970724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D81EBE">
          <w:pPr>
            <w:pStyle w:val="TOC2"/>
            <w:rPr>
              <w:rFonts w:asciiTheme="minorHAnsi" w:eastAsiaTheme="minorEastAsia" w:hAnsiTheme="minorHAnsi" w:cstheme="minorBidi"/>
              <w:color w:val="auto"/>
              <w:sz w:val="22"/>
              <w:szCs w:val="22"/>
              <w:lang w:eastAsia="en-GB"/>
            </w:rPr>
          </w:pPr>
          <w:hyperlink w:anchor="_Toc433970725" w:history="1">
            <w:r w:rsidR="00A039A4" w:rsidRPr="00AE2BA1">
              <w:rPr>
                <w:rStyle w:val="Hyperlink"/>
              </w:rPr>
              <w:t>2.2 Assessment:</w:t>
            </w:r>
            <w:r w:rsidR="00A039A4">
              <w:rPr>
                <w:webHidden/>
              </w:rPr>
              <w:tab/>
            </w:r>
            <w:r w:rsidR="00A039A4">
              <w:rPr>
                <w:webHidden/>
              </w:rPr>
              <w:fldChar w:fldCharType="begin"/>
            </w:r>
            <w:r w:rsidR="00A039A4">
              <w:rPr>
                <w:webHidden/>
              </w:rPr>
              <w:instrText xml:space="preserve"> PAGEREF _Toc433970725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D81EBE">
          <w:pPr>
            <w:pStyle w:val="TOC2"/>
            <w:rPr>
              <w:rFonts w:asciiTheme="minorHAnsi" w:eastAsiaTheme="minorEastAsia" w:hAnsiTheme="minorHAnsi" w:cstheme="minorBidi"/>
              <w:color w:val="auto"/>
              <w:sz w:val="22"/>
              <w:szCs w:val="22"/>
              <w:lang w:eastAsia="en-GB"/>
            </w:rPr>
          </w:pPr>
          <w:hyperlink w:anchor="_Toc433970726" w:history="1">
            <w:r w:rsidR="00A039A4" w:rsidRPr="00AE2BA1">
              <w:rPr>
                <w:rStyle w:val="Hyperlink"/>
              </w:rPr>
              <w:t>2.3 Needs:</w:t>
            </w:r>
            <w:r w:rsidR="00A039A4">
              <w:rPr>
                <w:webHidden/>
              </w:rPr>
              <w:tab/>
            </w:r>
            <w:r w:rsidR="00A039A4">
              <w:rPr>
                <w:webHidden/>
              </w:rPr>
              <w:fldChar w:fldCharType="begin"/>
            </w:r>
            <w:r w:rsidR="00A039A4">
              <w:rPr>
                <w:webHidden/>
              </w:rPr>
              <w:instrText xml:space="preserve"> PAGEREF _Toc433970726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D81EBE">
          <w:pPr>
            <w:pStyle w:val="TOC1"/>
            <w:tabs>
              <w:tab w:val="left" w:pos="720"/>
            </w:tabs>
            <w:rPr>
              <w:rFonts w:asciiTheme="minorHAnsi" w:eastAsiaTheme="minorEastAsia" w:hAnsiTheme="minorHAnsi" w:cstheme="minorBidi"/>
              <w:b w:val="0"/>
              <w:bCs w:val="0"/>
              <w:color w:val="auto"/>
              <w:sz w:val="22"/>
              <w:szCs w:val="22"/>
              <w:lang w:eastAsia="en-GB"/>
            </w:rPr>
          </w:pPr>
          <w:hyperlink w:anchor="_Toc433970727" w:history="1">
            <w:r w:rsidR="00A039A4" w:rsidRPr="00AE2BA1">
              <w:rPr>
                <w:rStyle w:val="Hyperlink"/>
              </w:rPr>
              <w:t>3.</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STATEMENT OF INTENT</w:t>
            </w:r>
            <w:r w:rsidR="00A039A4">
              <w:rPr>
                <w:webHidden/>
              </w:rPr>
              <w:tab/>
            </w:r>
            <w:r w:rsidR="00A039A4">
              <w:rPr>
                <w:webHidden/>
              </w:rPr>
              <w:fldChar w:fldCharType="begin"/>
            </w:r>
            <w:r w:rsidR="00A039A4">
              <w:rPr>
                <w:webHidden/>
              </w:rPr>
              <w:instrText xml:space="preserve"> PAGEREF _Toc433970727 \h </w:instrText>
            </w:r>
            <w:r w:rsidR="00A039A4">
              <w:rPr>
                <w:webHidden/>
              </w:rPr>
            </w:r>
            <w:r w:rsidR="00A039A4">
              <w:rPr>
                <w:webHidden/>
              </w:rPr>
              <w:fldChar w:fldCharType="separate"/>
            </w:r>
            <w:r w:rsidR="00A039A4">
              <w:rPr>
                <w:webHidden/>
              </w:rPr>
              <w:t>6</w:t>
            </w:r>
            <w:r w:rsidR="00A039A4">
              <w:rPr>
                <w:webHidden/>
              </w:rPr>
              <w:fldChar w:fldCharType="end"/>
            </w:r>
          </w:hyperlink>
        </w:p>
        <w:p w:rsidR="00A039A4" w:rsidRDefault="00D81EBE">
          <w:pPr>
            <w:pStyle w:val="TOC2"/>
            <w:rPr>
              <w:rFonts w:asciiTheme="minorHAnsi" w:eastAsiaTheme="minorEastAsia" w:hAnsiTheme="minorHAnsi" w:cstheme="minorBidi"/>
              <w:color w:val="auto"/>
              <w:sz w:val="22"/>
              <w:szCs w:val="22"/>
              <w:lang w:eastAsia="en-GB"/>
            </w:rPr>
          </w:pPr>
          <w:hyperlink w:anchor="_Toc433970728" w:history="1">
            <w:r w:rsidR="00A039A4" w:rsidRPr="00AE2BA1">
              <w:rPr>
                <w:rStyle w:val="Hyperlink"/>
              </w:rPr>
              <w:t>3.1 Promoting wellbeing in Lancashire</w:t>
            </w:r>
            <w:r w:rsidR="00A039A4">
              <w:rPr>
                <w:webHidden/>
              </w:rPr>
              <w:tab/>
            </w:r>
            <w:r w:rsidR="00A039A4">
              <w:rPr>
                <w:webHidden/>
              </w:rPr>
              <w:fldChar w:fldCharType="begin"/>
            </w:r>
            <w:r w:rsidR="00A039A4">
              <w:rPr>
                <w:webHidden/>
              </w:rPr>
              <w:instrText xml:space="preserve"> PAGEREF _Toc433970728 \h </w:instrText>
            </w:r>
            <w:r w:rsidR="00A039A4">
              <w:rPr>
                <w:webHidden/>
              </w:rPr>
            </w:r>
            <w:r w:rsidR="00A039A4">
              <w:rPr>
                <w:webHidden/>
              </w:rPr>
              <w:fldChar w:fldCharType="separate"/>
            </w:r>
            <w:r w:rsidR="00A039A4">
              <w:rPr>
                <w:webHidden/>
              </w:rPr>
              <w:t>6</w:t>
            </w:r>
            <w:r w:rsidR="00A039A4">
              <w:rPr>
                <w:webHidden/>
              </w:rPr>
              <w:fldChar w:fldCharType="end"/>
            </w:r>
          </w:hyperlink>
        </w:p>
        <w:p w:rsidR="00A039A4" w:rsidRDefault="00D81EBE">
          <w:pPr>
            <w:pStyle w:val="TOC2"/>
            <w:rPr>
              <w:rFonts w:asciiTheme="minorHAnsi" w:eastAsiaTheme="minorEastAsia" w:hAnsiTheme="minorHAnsi" w:cstheme="minorBidi"/>
              <w:color w:val="auto"/>
              <w:sz w:val="22"/>
              <w:szCs w:val="22"/>
              <w:lang w:eastAsia="en-GB"/>
            </w:rPr>
          </w:pPr>
          <w:hyperlink w:anchor="_Toc433970729" w:history="1">
            <w:r w:rsidR="00A039A4" w:rsidRPr="00AE2BA1">
              <w:rPr>
                <w:rStyle w:val="Hyperlink"/>
              </w:rPr>
              <w:t>3.2 Additional Key Principles and Standards</w:t>
            </w:r>
            <w:r w:rsidR="00A039A4">
              <w:rPr>
                <w:webHidden/>
              </w:rPr>
              <w:tab/>
            </w:r>
            <w:r w:rsidR="00A039A4">
              <w:rPr>
                <w:webHidden/>
              </w:rPr>
              <w:fldChar w:fldCharType="begin"/>
            </w:r>
            <w:r w:rsidR="00A039A4">
              <w:rPr>
                <w:webHidden/>
              </w:rPr>
              <w:instrText xml:space="preserve"> PAGEREF _Toc433970729 \h </w:instrText>
            </w:r>
            <w:r w:rsidR="00A039A4">
              <w:rPr>
                <w:webHidden/>
              </w:rPr>
            </w:r>
            <w:r w:rsidR="00A039A4">
              <w:rPr>
                <w:webHidden/>
              </w:rPr>
              <w:fldChar w:fldCharType="separate"/>
            </w:r>
            <w:r w:rsidR="00A039A4">
              <w:rPr>
                <w:webHidden/>
              </w:rPr>
              <w:t>7</w:t>
            </w:r>
            <w:r w:rsidR="00A039A4">
              <w:rPr>
                <w:webHidden/>
              </w:rPr>
              <w:fldChar w:fldCharType="end"/>
            </w:r>
          </w:hyperlink>
        </w:p>
        <w:p w:rsidR="00A039A4" w:rsidRDefault="00D81EBE">
          <w:pPr>
            <w:pStyle w:val="TOC1"/>
            <w:tabs>
              <w:tab w:val="left" w:pos="720"/>
            </w:tabs>
            <w:rPr>
              <w:rFonts w:asciiTheme="minorHAnsi" w:eastAsiaTheme="minorEastAsia" w:hAnsiTheme="minorHAnsi" w:cstheme="minorBidi"/>
              <w:b w:val="0"/>
              <w:bCs w:val="0"/>
              <w:color w:val="auto"/>
              <w:sz w:val="22"/>
              <w:szCs w:val="22"/>
              <w:lang w:eastAsia="en-GB"/>
            </w:rPr>
          </w:pPr>
          <w:hyperlink w:anchor="_Toc433970730" w:history="1">
            <w:r w:rsidR="00A039A4" w:rsidRPr="00AE2BA1">
              <w:rPr>
                <w:rStyle w:val="Hyperlink"/>
              </w:rPr>
              <w:t>4</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FLOW CHARTS / DIAGRAMS OR EXAMPLES</w:t>
            </w:r>
            <w:r w:rsidR="00A039A4">
              <w:rPr>
                <w:webHidden/>
              </w:rPr>
              <w:tab/>
            </w:r>
            <w:r w:rsidR="00A039A4">
              <w:rPr>
                <w:webHidden/>
              </w:rPr>
              <w:fldChar w:fldCharType="begin"/>
            </w:r>
            <w:r w:rsidR="00A039A4">
              <w:rPr>
                <w:webHidden/>
              </w:rPr>
              <w:instrText xml:space="preserve"> PAGEREF _Toc433970730 \h </w:instrText>
            </w:r>
            <w:r w:rsidR="00A039A4">
              <w:rPr>
                <w:webHidden/>
              </w:rPr>
            </w:r>
            <w:r w:rsidR="00A039A4">
              <w:rPr>
                <w:webHidden/>
              </w:rPr>
              <w:fldChar w:fldCharType="separate"/>
            </w:r>
            <w:r w:rsidR="00A039A4">
              <w:rPr>
                <w:webHidden/>
              </w:rPr>
              <w:t>9</w:t>
            </w:r>
            <w:r w:rsidR="00A039A4">
              <w:rPr>
                <w:webHidden/>
              </w:rPr>
              <w:fldChar w:fldCharType="end"/>
            </w:r>
          </w:hyperlink>
        </w:p>
        <w:p w:rsidR="00A039A4" w:rsidRDefault="00D81EBE">
          <w:pPr>
            <w:pStyle w:val="TOC1"/>
            <w:tabs>
              <w:tab w:val="left" w:pos="720"/>
            </w:tabs>
            <w:rPr>
              <w:rFonts w:asciiTheme="minorHAnsi" w:eastAsiaTheme="minorEastAsia" w:hAnsiTheme="minorHAnsi" w:cstheme="minorBidi"/>
              <w:b w:val="0"/>
              <w:bCs w:val="0"/>
              <w:color w:val="auto"/>
              <w:sz w:val="22"/>
              <w:szCs w:val="22"/>
              <w:lang w:eastAsia="en-GB"/>
            </w:rPr>
          </w:pPr>
          <w:hyperlink w:anchor="_Toc433970731" w:history="1">
            <w:r w:rsidR="00A039A4" w:rsidRPr="00AE2BA1">
              <w:rPr>
                <w:rStyle w:val="Hyperlink"/>
              </w:rPr>
              <w:t>5</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DOCUMENT HISTORY</w:t>
            </w:r>
            <w:r w:rsidR="00A039A4">
              <w:rPr>
                <w:webHidden/>
              </w:rPr>
              <w:tab/>
            </w:r>
            <w:r w:rsidR="00A039A4">
              <w:rPr>
                <w:webHidden/>
              </w:rPr>
              <w:fldChar w:fldCharType="begin"/>
            </w:r>
            <w:r w:rsidR="00A039A4">
              <w:rPr>
                <w:webHidden/>
              </w:rPr>
              <w:instrText xml:space="preserve"> PAGEREF _Toc433970731 \h </w:instrText>
            </w:r>
            <w:r w:rsidR="00A039A4">
              <w:rPr>
                <w:webHidden/>
              </w:rPr>
            </w:r>
            <w:r w:rsidR="00A039A4">
              <w:rPr>
                <w:webHidden/>
              </w:rPr>
              <w:fldChar w:fldCharType="separate"/>
            </w:r>
            <w:r w:rsidR="00A039A4">
              <w:rPr>
                <w:webHidden/>
              </w:rPr>
              <w:t>10</w:t>
            </w:r>
            <w:r w:rsidR="00A039A4">
              <w:rPr>
                <w:webHidden/>
              </w:rPr>
              <w:fldChar w:fldCharType="end"/>
            </w:r>
          </w:hyperlink>
        </w:p>
        <w:p w:rsidR="009701E3" w:rsidRDefault="009701E3" w:rsidP="008B1D21">
          <w:r>
            <w:rPr>
              <w:b/>
              <w:bCs/>
              <w:noProof/>
            </w:rPr>
            <w:fldChar w:fldCharType="end"/>
          </w:r>
        </w:p>
      </w:sdtContent>
    </w:sdt>
    <w:p w:rsidR="006D7BB1" w:rsidRDefault="006D7BB1" w:rsidP="008B1D21">
      <w:pPr>
        <w:pStyle w:val="TOCHeader"/>
        <w:spacing w:before="0"/>
        <w:rPr>
          <w:sz w:val="40"/>
          <w:szCs w:val="40"/>
        </w:rPr>
      </w:pPr>
    </w:p>
    <w:p w:rsidR="006D7BB1" w:rsidRPr="00BD6097" w:rsidRDefault="006D7BB1" w:rsidP="008B1D21"/>
    <w:p w:rsidR="001F2D7E" w:rsidRDefault="001F2D7E" w:rsidP="008B1D21"/>
    <w:p w:rsidR="001F2D7E" w:rsidRDefault="001F2D7E" w:rsidP="008B1D21">
      <w:pPr>
        <w:tabs>
          <w:tab w:val="left" w:pos="7545"/>
        </w:tabs>
      </w:pPr>
      <w:r>
        <w:tab/>
      </w:r>
    </w:p>
    <w:p w:rsidR="006D7BB1" w:rsidRPr="001F2D7E" w:rsidRDefault="001F2D7E" w:rsidP="008B1D21">
      <w:pPr>
        <w:tabs>
          <w:tab w:val="left" w:pos="7545"/>
        </w:tabs>
        <w:sectPr w:rsidR="006D7BB1" w:rsidRPr="001F2D7E" w:rsidSect="00EC34EA">
          <w:pgSz w:w="11900" w:h="16840" w:code="9"/>
          <w:pgMar w:top="1440" w:right="1440" w:bottom="1440" w:left="1440" w:header="283" w:footer="283" w:gutter="0"/>
          <w:pgNumType w:start="1"/>
          <w:cols w:space="292"/>
          <w:docGrid w:linePitch="326"/>
        </w:sectPr>
      </w:pPr>
      <w:r>
        <w:tab/>
      </w:r>
    </w:p>
    <w:p w:rsidR="00704283" w:rsidRPr="00425B42" w:rsidRDefault="00425B42" w:rsidP="008B1D21">
      <w:pPr>
        <w:pStyle w:val="Heading1"/>
        <w:spacing w:before="0"/>
        <w:rPr>
          <w:sz w:val="36"/>
          <w:szCs w:val="36"/>
        </w:rPr>
      </w:pPr>
      <w:bookmarkStart w:id="181" w:name="_Toc426987059"/>
      <w:bookmarkStart w:id="182" w:name="_Toc433970721"/>
      <w:bookmarkStart w:id="183" w:name="_Toc304199309"/>
      <w:bookmarkEnd w:id="180"/>
      <w:r w:rsidRPr="00425B42">
        <w:rPr>
          <w:sz w:val="36"/>
          <w:szCs w:val="36"/>
        </w:rPr>
        <w:lastRenderedPageBreak/>
        <w:t>POLICY VERSION CONTROL</w:t>
      </w:r>
      <w:bookmarkEnd w:id="181"/>
      <w:bookmarkEnd w:id="182"/>
    </w:p>
    <w:tbl>
      <w:tblPr>
        <w:tblStyle w:val="TableGrid"/>
        <w:tblW w:w="0" w:type="auto"/>
        <w:tblLook w:val="04A0" w:firstRow="1" w:lastRow="0" w:firstColumn="1" w:lastColumn="0" w:noHBand="0" w:noVBand="1"/>
      </w:tblPr>
      <w:tblGrid>
        <w:gridCol w:w="2563"/>
        <w:gridCol w:w="2394"/>
        <w:gridCol w:w="1701"/>
        <w:gridCol w:w="2352"/>
      </w:tblGrid>
      <w:tr w:rsidR="00704283" w:rsidTr="00D81C13">
        <w:tc>
          <w:tcPr>
            <w:tcW w:w="2563"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POLICY NAME</w:t>
            </w:r>
          </w:p>
        </w:tc>
        <w:tc>
          <w:tcPr>
            <w:tcW w:w="6447" w:type="dxa"/>
            <w:gridSpan w:val="3"/>
          </w:tcPr>
          <w:p w:rsidR="00704283" w:rsidRPr="002710E4" w:rsidRDefault="00AC3937" w:rsidP="008B1D21">
            <w:pPr>
              <w:pStyle w:val="TOCHeader"/>
              <w:spacing w:before="0"/>
              <w:rPr>
                <w:sz w:val="22"/>
                <w:szCs w:val="22"/>
              </w:rPr>
            </w:pPr>
            <w:r>
              <w:rPr>
                <w:sz w:val="22"/>
                <w:szCs w:val="22"/>
              </w:rPr>
              <w:t>Wellbeing Principle</w:t>
            </w:r>
          </w:p>
        </w:tc>
      </w:tr>
      <w:tr w:rsidR="00704283" w:rsidTr="00D81C13">
        <w:tc>
          <w:tcPr>
            <w:tcW w:w="2563"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Document Description</w:t>
            </w:r>
          </w:p>
        </w:tc>
        <w:tc>
          <w:tcPr>
            <w:tcW w:w="6447" w:type="dxa"/>
            <w:gridSpan w:val="3"/>
          </w:tcPr>
          <w:p w:rsidR="00B023A3" w:rsidRPr="008846BA" w:rsidRDefault="00B023A3" w:rsidP="008B1D21">
            <w:pPr>
              <w:pStyle w:val="Default"/>
              <w:spacing w:after="120"/>
              <w:jc w:val="both"/>
              <w:rPr>
                <w:b/>
                <w:sz w:val="22"/>
                <w:szCs w:val="22"/>
              </w:rPr>
            </w:pPr>
            <w:r w:rsidRPr="00B023A3">
              <w:rPr>
                <w:b/>
                <w:sz w:val="22"/>
                <w:szCs w:val="22"/>
              </w:rPr>
              <w:t xml:space="preserve">This document sets out </w:t>
            </w:r>
            <w:r w:rsidR="00EF7430">
              <w:rPr>
                <w:b/>
                <w:sz w:val="22"/>
                <w:szCs w:val="22"/>
              </w:rPr>
              <w:t>the</w:t>
            </w:r>
            <w:r>
              <w:rPr>
                <w:b/>
                <w:sz w:val="22"/>
                <w:szCs w:val="22"/>
              </w:rPr>
              <w:t xml:space="preserve"> Council</w:t>
            </w:r>
            <w:r w:rsidRPr="00B023A3">
              <w:rPr>
                <w:b/>
                <w:sz w:val="22"/>
                <w:szCs w:val="22"/>
              </w:rPr>
              <w:t xml:space="preserve">’s broad responsibilities for </w:t>
            </w:r>
            <w:r>
              <w:rPr>
                <w:b/>
                <w:sz w:val="22"/>
                <w:szCs w:val="22"/>
              </w:rPr>
              <w:t>wellbeing</w:t>
            </w:r>
            <w:r w:rsidRPr="00B023A3">
              <w:rPr>
                <w:b/>
                <w:sz w:val="22"/>
                <w:szCs w:val="22"/>
              </w:rPr>
              <w:t xml:space="preserve"> to </w:t>
            </w:r>
            <w:r>
              <w:rPr>
                <w:b/>
                <w:sz w:val="22"/>
                <w:szCs w:val="22"/>
              </w:rPr>
              <w:t>a specific</w:t>
            </w:r>
            <w:r w:rsidRPr="00B023A3">
              <w:rPr>
                <w:b/>
                <w:i/>
                <w:iCs/>
                <w:sz w:val="22"/>
                <w:szCs w:val="22"/>
              </w:rPr>
              <w:t xml:space="preserve"> </w:t>
            </w:r>
            <w:r>
              <w:rPr>
                <w:b/>
                <w:iCs/>
                <w:sz w:val="22"/>
                <w:szCs w:val="22"/>
              </w:rPr>
              <w:t>individual</w:t>
            </w:r>
            <w:r w:rsidRPr="00B023A3">
              <w:rPr>
                <w:b/>
                <w:sz w:val="22"/>
                <w:szCs w:val="22"/>
              </w:rPr>
              <w:t xml:space="preserve"> </w:t>
            </w:r>
            <w:r>
              <w:rPr>
                <w:b/>
                <w:sz w:val="22"/>
                <w:szCs w:val="22"/>
              </w:rPr>
              <w:t xml:space="preserve">or wider community </w:t>
            </w:r>
            <w:r w:rsidRPr="00B023A3">
              <w:rPr>
                <w:b/>
                <w:sz w:val="22"/>
                <w:szCs w:val="22"/>
              </w:rPr>
              <w:t xml:space="preserve">in </w:t>
            </w:r>
            <w:r>
              <w:rPr>
                <w:b/>
                <w:sz w:val="22"/>
                <w:szCs w:val="22"/>
              </w:rPr>
              <w:t>Lancashire when undertaking any of its functions relating to the Care Act 2014</w:t>
            </w:r>
          </w:p>
        </w:tc>
      </w:tr>
      <w:tr w:rsidR="00704283" w:rsidTr="00D81C13">
        <w:tc>
          <w:tcPr>
            <w:tcW w:w="2563" w:type="dxa"/>
            <w:shd w:val="clear" w:color="auto" w:fill="BFBFBF" w:themeFill="background1" w:themeFillShade="BF"/>
          </w:tcPr>
          <w:p w:rsidR="00704283" w:rsidRPr="002710E4" w:rsidRDefault="00D81C13" w:rsidP="008B1D21">
            <w:pPr>
              <w:pStyle w:val="TOCHeader"/>
              <w:spacing w:before="0"/>
              <w:rPr>
                <w:sz w:val="22"/>
                <w:szCs w:val="22"/>
              </w:rPr>
            </w:pPr>
            <w:r>
              <w:rPr>
                <w:sz w:val="22"/>
                <w:szCs w:val="22"/>
              </w:rPr>
              <w:t>Document Owner</w:t>
            </w:r>
          </w:p>
          <w:p w:rsidR="00704283" w:rsidRPr="002710E4" w:rsidRDefault="00704283" w:rsidP="008B1D21">
            <w:pPr>
              <w:pStyle w:val="TOCHeader"/>
              <w:numPr>
                <w:ilvl w:val="0"/>
                <w:numId w:val="5"/>
              </w:numPr>
              <w:spacing w:before="0"/>
              <w:jc w:val="left"/>
              <w:rPr>
                <w:sz w:val="22"/>
                <w:szCs w:val="22"/>
              </w:rPr>
            </w:pPr>
            <w:r w:rsidRPr="002710E4">
              <w:rPr>
                <w:sz w:val="22"/>
                <w:szCs w:val="22"/>
              </w:rPr>
              <w:t>O</w:t>
            </w:r>
            <w:r w:rsidR="00D81C13">
              <w:rPr>
                <w:sz w:val="22"/>
                <w:szCs w:val="22"/>
              </w:rPr>
              <w:t xml:space="preserve">fficer, position </w:t>
            </w:r>
            <w:r w:rsidRPr="002710E4">
              <w:rPr>
                <w:sz w:val="22"/>
                <w:szCs w:val="22"/>
              </w:rPr>
              <w:t>and contact details</w:t>
            </w:r>
          </w:p>
        </w:tc>
        <w:tc>
          <w:tcPr>
            <w:tcW w:w="6447" w:type="dxa"/>
            <w:gridSpan w:val="3"/>
          </w:tcPr>
          <w:p w:rsidR="00704283" w:rsidRPr="002710E4" w:rsidRDefault="00704283" w:rsidP="008B1D21">
            <w:pPr>
              <w:pStyle w:val="TOCHeader"/>
              <w:spacing w:before="0"/>
              <w:rPr>
                <w:sz w:val="22"/>
                <w:szCs w:val="22"/>
              </w:rPr>
            </w:pPr>
          </w:p>
        </w:tc>
      </w:tr>
      <w:tr w:rsidR="008D2AD6" w:rsidTr="008D2AD6">
        <w:tc>
          <w:tcPr>
            <w:tcW w:w="2563" w:type="dxa"/>
            <w:shd w:val="clear" w:color="auto" w:fill="BFBFBF" w:themeFill="background1" w:themeFillShade="BF"/>
          </w:tcPr>
          <w:p w:rsidR="008D2AD6" w:rsidRDefault="008D2AD6" w:rsidP="008B1D21">
            <w:pPr>
              <w:pStyle w:val="TOCHeader"/>
              <w:spacing w:before="0"/>
              <w:rPr>
                <w:sz w:val="22"/>
                <w:szCs w:val="22"/>
              </w:rPr>
            </w:pPr>
            <w:r>
              <w:rPr>
                <w:sz w:val="22"/>
                <w:szCs w:val="22"/>
              </w:rPr>
              <w:t>Document Author</w:t>
            </w:r>
          </w:p>
        </w:tc>
        <w:tc>
          <w:tcPr>
            <w:tcW w:w="2394" w:type="dxa"/>
          </w:tcPr>
          <w:p w:rsidR="008D2AD6" w:rsidRPr="002710E4" w:rsidRDefault="008D2AD6" w:rsidP="008B1D21">
            <w:pPr>
              <w:pStyle w:val="TOCHeader"/>
              <w:spacing w:before="0"/>
              <w:rPr>
                <w:sz w:val="22"/>
                <w:szCs w:val="22"/>
              </w:rPr>
            </w:pPr>
            <w:r>
              <w:rPr>
                <w:sz w:val="22"/>
                <w:szCs w:val="22"/>
              </w:rPr>
              <w:t>Linda Thomas</w:t>
            </w:r>
          </w:p>
        </w:tc>
        <w:tc>
          <w:tcPr>
            <w:tcW w:w="1701" w:type="dxa"/>
            <w:shd w:val="clear" w:color="auto" w:fill="BFBFBF" w:themeFill="background1" w:themeFillShade="BF"/>
          </w:tcPr>
          <w:p w:rsidR="008D2AD6" w:rsidRPr="002710E4" w:rsidRDefault="008D2AD6" w:rsidP="008B1D21">
            <w:pPr>
              <w:pStyle w:val="TOCHeader"/>
              <w:spacing w:before="0"/>
              <w:rPr>
                <w:sz w:val="22"/>
                <w:szCs w:val="22"/>
              </w:rPr>
            </w:pPr>
            <w:r>
              <w:rPr>
                <w:sz w:val="22"/>
                <w:szCs w:val="22"/>
              </w:rPr>
              <w:t>Date</w:t>
            </w:r>
          </w:p>
        </w:tc>
        <w:tc>
          <w:tcPr>
            <w:tcW w:w="2352" w:type="dxa"/>
          </w:tcPr>
          <w:p w:rsidR="008D2AD6" w:rsidRPr="002710E4" w:rsidRDefault="00137E7C" w:rsidP="008B1D21">
            <w:pPr>
              <w:pStyle w:val="TOCHeader"/>
              <w:spacing w:before="0"/>
              <w:rPr>
                <w:sz w:val="22"/>
                <w:szCs w:val="22"/>
              </w:rPr>
            </w:pPr>
            <w:r>
              <w:rPr>
                <w:sz w:val="22"/>
                <w:szCs w:val="22"/>
              </w:rPr>
              <w:t>2</w:t>
            </w:r>
            <w:r w:rsidR="00667084">
              <w:rPr>
                <w:sz w:val="22"/>
                <w:szCs w:val="22"/>
              </w:rPr>
              <w:t>9</w:t>
            </w:r>
            <w:r>
              <w:rPr>
                <w:sz w:val="22"/>
                <w:szCs w:val="22"/>
              </w:rPr>
              <w:t xml:space="preserve"> October 2015</w:t>
            </w:r>
          </w:p>
        </w:tc>
      </w:tr>
      <w:tr w:rsidR="00704283" w:rsidTr="00D81C13">
        <w:tc>
          <w:tcPr>
            <w:tcW w:w="2563"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Status</w:t>
            </w:r>
          </w:p>
          <w:p w:rsidR="00704283" w:rsidRPr="002710E4" w:rsidRDefault="00704283" w:rsidP="008B1D21">
            <w:pPr>
              <w:pStyle w:val="TOCHeader"/>
              <w:spacing w:before="0"/>
              <w:rPr>
                <w:sz w:val="22"/>
                <w:szCs w:val="22"/>
              </w:rPr>
            </w:pPr>
            <w:r w:rsidRPr="002710E4">
              <w:rPr>
                <w:sz w:val="22"/>
                <w:szCs w:val="22"/>
              </w:rPr>
              <w:t>(Draft/</w:t>
            </w:r>
            <w:r w:rsidR="00E77953">
              <w:rPr>
                <w:sz w:val="22"/>
                <w:szCs w:val="22"/>
              </w:rPr>
              <w:t>Live/</w:t>
            </w:r>
            <w:r w:rsidRPr="002710E4">
              <w:rPr>
                <w:sz w:val="22"/>
                <w:szCs w:val="22"/>
              </w:rPr>
              <w:t>Withdrawn)</w:t>
            </w:r>
          </w:p>
        </w:tc>
        <w:tc>
          <w:tcPr>
            <w:tcW w:w="2394" w:type="dxa"/>
          </w:tcPr>
          <w:p w:rsidR="00704283" w:rsidRDefault="00E77953" w:rsidP="008B1D21">
            <w:pPr>
              <w:pStyle w:val="TOCHeader"/>
              <w:spacing w:before="0"/>
              <w:rPr>
                <w:sz w:val="22"/>
                <w:szCs w:val="22"/>
              </w:rPr>
            </w:pPr>
            <w:r>
              <w:rPr>
                <w:sz w:val="22"/>
                <w:szCs w:val="22"/>
              </w:rPr>
              <w:t>Draft</w:t>
            </w:r>
          </w:p>
          <w:p w:rsidR="00E77953" w:rsidRPr="002710E4" w:rsidRDefault="00E77953" w:rsidP="008B1D21">
            <w:pPr>
              <w:pStyle w:val="TOCHeader"/>
              <w:spacing w:before="0"/>
              <w:rPr>
                <w:sz w:val="22"/>
                <w:szCs w:val="22"/>
              </w:rPr>
            </w:pPr>
          </w:p>
        </w:tc>
        <w:tc>
          <w:tcPr>
            <w:tcW w:w="1701"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Version</w:t>
            </w:r>
          </w:p>
        </w:tc>
        <w:tc>
          <w:tcPr>
            <w:tcW w:w="2352" w:type="dxa"/>
          </w:tcPr>
          <w:p w:rsidR="00704283" w:rsidRPr="002710E4" w:rsidRDefault="00711C03" w:rsidP="008B1D21">
            <w:pPr>
              <w:pStyle w:val="TOCHeader"/>
              <w:spacing w:before="0"/>
              <w:rPr>
                <w:sz w:val="22"/>
                <w:szCs w:val="22"/>
              </w:rPr>
            </w:pPr>
            <w:r>
              <w:rPr>
                <w:sz w:val="22"/>
                <w:szCs w:val="22"/>
              </w:rPr>
              <w:t>0.</w:t>
            </w:r>
            <w:r w:rsidR="00A060B7">
              <w:rPr>
                <w:sz w:val="22"/>
                <w:szCs w:val="22"/>
              </w:rPr>
              <w:t>3</w:t>
            </w:r>
          </w:p>
        </w:tc>
      </w:tr>
      <w:tr w:rsidR="00704283" w:rsidTr="00D81C13">
        <w:tc>
          <w:tcPr>
            <w:tcW w:w="2563"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Last Review Date</w:t>
            </w:r>
          </w:p>
        </w:tc>
        <w:tc>
          <w:tcPr>
            <w:tcW w:w="2394" w:type="dxa"/>
          </w:tcPr>
          <w:p w:rsidR="00704283" w:rsidRPr="002710E4" w:rsidRDefault="00704283" w:rsidP="008B1D21">
            <w:pPr>
              <w:pStyle w:val="TOCHeader"/>
              <w:spacing w:before="0"/>
              <w:rPr>
                <w:sz w:val="22"/>
                <w:szCs w:val="22"/>
              </w:rPr>
            </w:pPr>
          </w:p>
        </w:tc>
        <w:tc>
          <w:tcPr>
            <w:tcW w:w="1701" w:type="dxa"/>
            <w:shd w:val="clear" w:color="auto" w:fill="BFBFBF" w:themeFill="background1" w:themeFillShade="BF"/>
          </w:tcPr>
          <w:p w:rsidR="00704283" w:rsidRPr="002710E4" w:rsidRDefault="00704283" w:rsidP="008B1D21">
            <w:pPr>
              <w:pStyle w:val="TOCHeader"/>
              <w:spacing w:before="0"/>
              <w:jc w:val="left"/>
              <w:rPr>
                <w:sz w:val="22"/>
                <w:szCs w:val="22"/>
              </w:rPr>
            </w:pPr>
            <w:r w:rsidRPr="002710E4">
              <w:rPr>
                <w:sz w:val="22"/>
                <w:szCs w:val="22"/>
              </w:rPr>
              <w:t>Next Review Due date</w:t>
            </w:r>
          </w:p>
        </w:tc>
        <w:tc>
          <w:tcPr>
            <w:tcW w:w="2352" w:type="dxa"/>
          </w:tcPr>
          <w:p w:rsidR="00704283" w:rsidRPr="002710E4" w:rsidRDefault="00704283" w:rsidP="008B1D21">
            <w:pPr>
              <w:pStyle w:val="TOCHeader"/>
              <w:spacing w:before="0"/>
              <w:rPr>
                <w:sz w:val="22"/>
                <w:szCs w:val="22"/>
              </w:rPr>
            </w:pPr>
          </w:p>
        </w:tc>
      </w:tr>
      <w:tr w:rsidR="00704283" w:rsidTr="00D81C13">
        <w:tc>
          <w:tcPr>
            <w:tcW w:w="2563" w:type="dxa"/>
            <w:shd w:val="clear" w:color="auto" w:fill="BFBFBF" w:themeFill="background1" w:themeFillShade="BF"/>
          </w:tcPr>
          <w:p w:rsidR="00704283" w:rsidRPr="002710E4" w:rsidRDefault="00D81C13" w:rsidP="008B1D21">
            <w:pPr>
              <w:pStyle w:val="TOCHeader"/>
              <w:spacing w:before="0"/>
              <w:rPr>
                <w:sz w:val="22"/>
                <w:szCs w:val="22"/>
              </w:rPr>
            </w:pPr>
            <w:r>
              <w:rPr>
                <w:sz w:val="22"/>
                <w:szCs w:val="22"/>
              </w:rPr>
              <w:t>Approved by</w:t>
            </w:r>
          </w:p>
        </w:tc>
        <w:tc>
          <w:tcPr>
            <w:tcW w:w="2394" w:type="dxa"/>
          </w:tcPr>
          <w:p w:rsidR="00704283" w:rsidRPr="002710E4" w:rsidRDefault="00137E7C" w:rsidP="008B1D21">
            <w:pPr>
              <w:pStyle w:val="TOCHeader"/>
              <w:spacing w:before="0"/>
              <w:rPr>
                <w:sz w:val="22"/>
                <w:szCs w:val="22"/>
              </w:rPr>
            </w:pPr>
            <w:r>
              <w:rPr>
                <w:sz w:val="22"/>
                <w:szCs w:val="22"/>
              </w:rPr>
              <w:t>Tony Pounder</w:t>
            </w:r>
          </w:p>
        </w:tc>
        <w:tc>
          <w:tcPr>
            <w:tcW w:w="1701" w:type="dxa"/>
            <w:shd w:val="clear" w:color="auto" w:fill="BFBFBF" w:themeFill="background1" w:themeFillShade="BF"/>
          </w:tcPr>
          <w:p w:rsidR="00704283" w:rsidRPr="002710E4" w:rsidRDefault="00D81C13" w:rsidP="008B1D21">
            <w:pPr>
              <w:pStyle w:val="TOCHeader"/>
              <w:spacing w:before="0"/>
              <w:rPr>
                <w:sz w:val="22"/>
                <w:szCs w:val="22"/>
              </w:rPr>
            </w:pPr>
            <w:r>
              <w:rPr>
                <w:sz w:val="22"/>
                <w:szCs w:val="22"/>
              </w:rPr>
              <w:t>Position</w:t>
            </w:r>
          </w:p>
        </w:tc>
        <w:tc>
          <w:tcPr>
            <w:tcW w:w="2352" w:type="dxa"/>
          </w:tcPr>
          <w:p w:rsidR="00704283" w:rsidRPr="002710E4" w:rsidRDefault="005626A0" w:rsidP="008B1D21">
            <w:pPr>
              <w:pStyle w:val="TOCHeader"/>
              <w:spacing w:before="0"/>
              <w:rPr>
                <w:sz w:val="22"/>
                <w:szCs w:val="22"/>
              </w:rPr>
            </w:pPr>
            <w:r>
              <w:rPr>
                <w:sz w:val="22"/>
                <w:szCs w:val="22"/>
              </w:rPr>
              <w:t xml:space="preserve">Director of Adult </w:t>
            </w:r>
            <w:r w:rsidR="00137E7C">
              <w:rPr>
                <w:sz w:val="22"/>
                <w:szCs w:val="22"/>
              </w:rPr>
              <w:t>Services</w:t>
            </w:r>
          </w:p>
        </w:tc>
      </w:tr>
      <w:tr w:rsidR="00D81C13" w:rsidTr="00D81C13">
        <w:tc>
          <w:tcPr>
            <w:tcW w:w="2563" w:type="dxa"/>
            <w:shd w:val="clear" w:color="auto" w:fill="BFBFBF" w:themeFill="background1" w:themeFillShade="BF"/>
          </w:tcPr>
          <w:p w:rsidR="00D81C13" w:rsidRPr="002710E4" w:rsidRDefault="00D81C13" w:rsidP="008B1D21">
            <w:pPr>
              <w:pStyle w:val="TOCHeader"/>
              <w:spacing w:before="0"/>
              <w:rPr>
                <w:sz w:val="22"/>
                <w:szCs w:val="22"/>
              </w:rPr>
            </w:pPr>
            <w:r>
              <w:rPr>
                <w:sz w:val="22"/>
                <w:szCs w:val="22"/>
              </w:rPr>
              <w:t>Signed</w:t>
            </w:r>
          </w:p>
        </w:tc>
        <w:tc>
          <w:tcPr>
            <w:tcW w:w="2394" w:type="dxa"/>
          </w:tcPr>
          <w:p w:rsidR="00D81C13" w:rsidRPr="002710E4" w:rsidRDefault="00D81C13" w:rsidP="008B1D21">
            <w:pPr>
              <w:pStyle w:val="TOCHeader"/>
              <w:spacing w:before="0"/>
              <w:rPr>
                <w:sz w:val="22"/>
                <w:szCs w:val="22"/>
              </w:rPr>
            </w:pPr>
          </w:p>
        </w:tc>
        <w:tc>
          <w:tcPr>
            <w:tcW w:w="1701" w:type="dxa"/>
            <w:shd w:val="clear" w:color="auto" w:fill="BFBFBF" w:themeFill="background1" w:themeFillShade="BF"/>
          </w:tcPr>
          <w:p w:rsidR="00D81C13" w:rsidRPr="002710E4" w:rsidRDefault="00D81C13" w:rsidP="008B1D21">
            <w:pPr>
              <w:pStyle w:val="TOCHeader"/>
              <w:spacing w:before="0"/>
              <w:rPr>
                <w:sz w:val="22"/>
                <w:szCs w:val="22"/>
              </w:rPr>
            </w:pPr>
            <w:r w:rsidRPr="002710E4">
              <w:rPr>
                <w:sz w:val="22"/>
                <w:szCs w:val="22"/>
              </w:rPr>
              <w:t>Date Approved</w:t>
            </w:r>
          </w:p>
        </w:tc>
        <w:tc>
          <w:tcPr>
            <w:tcW w:w="2352" w:type="dxa"/>
          </w:tcPr>
          <w:p w:rsidR="00D81C13" w:rsidRPr="002710E4" w:rsidRDefault="00D81C13" w:rsidP="008B1D21">
            <w:pPr>
              <w:pStyle w:val="TOCHeader"/>
              <w:spacing w:before="0"/>
              <w:rPr>
                <w:sz w:val="22"/>
                <w:szCs w:val="22"/>
              </w:rPr>
            </w:pPr>
          </w:p>
        </w:tc>
      </w:tr>
    </w:tbl>
    <w:p w:rsidR="00704283" w:rsidRDefault="00704283" w:rsidP="008B1D21">
      <w:pPr>
        <w:pStyle w:val="TOCHeader"/>
        <w:spacing w:before="0"/>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704283" w:rsidTr="002D203C">
        <w:tc>
          <w:tcPr>
            <w:tcW w:w="9010" w:type="dxa"/>
            <w:gridSpan w:val="4"/>
            <w:shd w:val="clear" w:color="auto" w:fill="BFBFBF" w:themeFill="background1" w:themeFillShade="BF"/>
          </w:tcPr>
          <w:p w:rsidR="00704283" w:rsidRPr="00D00936" w:rsidRDefault="00704283" w:rsidP="008B1D21">
            <w:pPr>
              <w:pStyle w:val="TOCHeader"/>
              <w:spacing w:before="0"/>
              <w:jc w:val="center"/>
              <w:rPr>
                <w:sz w:val="22"/>
                <w:szCs w:val="22"/>
              </w:rPr>
            </w:pPr>
            <w:r>
              <w:rPr>
                <w:sz w:val="22"/>
                <w:szCs w:val="22"/>
              </w:rPr>
              <w:t>DOCUMENT CHANGE HISTORY</w:t>
            </w:r>
          </w:p>
        </w:tc>
      </w:tr>
      <w:tr w:rsidR="00704283" w:rsidTr="002D203C">
        <w:trPr>
          <w:trHeight w:val="441"/>
        </w:trPr>
        <w:tc>
          <w:tcPr>
            <w:tcW w:w="1274" w:type="dxa"/>
          </w:tcPr>
          <w:p w:rsidR="00704283" w:rsidRPr="00D00936" w:rsidRDefault="00704283" w:rsidP="008B1D21">
            <w:pPr>
              <w:pStyle w:val="TOCHeader"/>
              <w:spacing w:before="0"/>
              <w:jc w:val="center"/>
              <w:rPr>
                <w:sz w:val="22"/>
                <w:szCs w:val="22"/>
              </w:rPr>
            </w:pPr>
            <w:r>
              <w:rPr>
                <w:sz w:val="22"/>
                <w:szCs w:val="22"/>
              </w:rPr>
              <w:t>Version No</w:t>
            </w:r>
          </w:p>
        </w:tc>
        <w:tc>
          <w:tcPr>
            <w:tcW w:w="1274" w:type="dxa"/>
          </w:tcPr>
          <w:p w:rsidR="00704283" w:rsidRPr="00D00936" w:rsidRDefault="00704283" w:rsidP="008B1D21">
            <w:pPr>
              <w:pStyle w:val="TOCHeader"/>
              <w:spacing w:before="0"/>
              <w:jc w:val="center"/>
              <w:rPr>
                <w:sz w:val="22"/>
                <w:szCs w:val="22"/>
              </w:rPr>
            </w:pPr>
            <w:r>
              <w:rPr>
                <w:sz w:val="22"/>
                <w:szCs w:val="22"/>
              </w:rPr>
              <w:t>Date</w:t>
            </w:r>
          </w:p>
        </w:tc>
        <w:tc>
          <w:tcPr>
            <w:tcW w:w="1275" w:type="dxa"/>
          </w:tcPr>
          <w:p w:rsidR="00704283" w:rsidRPr="00D00936" w:rsidRDefault="00704283" w:rsidP="008B1D21">
            <w:pPr>
              <w:pStyle w:val="TOCHeader"/>
              <w:spacing w:before="0"/>
              <w:jc w:val="center"/>
              <w:rPr>
                <w:sz w:val="22"/>
                <w:szCs w:val="22"/>
              </w:rPr>
            </w:pPr>
            <w:r>
              <w:rPr>
                <w:sz w:val="22"/>
                <w:szCs w:val="22"/>
              </w:rPr>
              <w:t>Issues by</w:t>
            </w:r>
          </w:p>
        </w:tc>
        <w:tc>
          <w:tcPr>
            <w:tcW w:w="5187" w:type="dxa"/>
          </w:tcPr>
          <w:p w:rsidR="00704283" w:rsidRPr="00D00936" w:rsidRDefault="00704283" w:rsidP="008B1D21">
            <w:pPr>
              <w:pStyle w:val="TOCHeader"/>
              <w:spacing w:before="0"/>
              <w:jc w:val="center"/>
              <w:rPr>
                <w:sz w:val="22"/>
                <w:szCs w:val="22"/>
              </w:rPr>
            </w:pPr>
            <w:r>
              <w:rPr>
                <w:sz w:val="22"/>
                <w:szCs w:val="22"/>
              </w:rPr>
              <w:t>Reason for change</w:t>
            </w:r>
          </w:p>
        </w:tc>
      </w:tr>
      <w:tr w:rsidR="00704283" w:rsidTr="002D203C">
        <w:trPr>
          <w:trHeight w:val="438"/>
        </w:trPr>
        <w:tc>
          <w:tcPr>
            <w:tcW w:w="1274" w:type="dxa"/>
          </w:tcPr>
          <w:p w:rsidR="00704283" w:rsidRPr="00D00936" w:rsidRDefault="00704283" w:rsidP="008B1D21">
            <w:pPr>
              <w:pStyle w:val="TOCHeader"/>
              <w:spacing w:before="0"/>
              <w:rPr>
                <w:sz w:val="22"/>
                <w:szCs w:val="22"/>
              </w:rPr>
            </w:pPr>
          </w:p>
        </w:tc>
        <w:tc>
          <w:tcPr>
            <w:tcW w:w="1274" w:type="dxa"/>
          </w:tcPr>
          <w:p w:rsidR="00704283" w:rsidRPr="00D00936" w:rsidRDefault="00704283" w:rsidP="008B1D21">
            <w:pPr>
              <w:pStyle w:val="TOCHeader"/>
              <w:spacing w:before="0"/>
              <w:rPr>
                <w:sz w:val="22"/>
                <w:szCs w:val="22"/>
              </w:rPr>
            </w:pPr>
          </w:p>
        </w:tc>
        <w:tc>
          <w:tcPr>
            <w:tcW w:w="1275" w:type="dxa"/>
          </w:tcPr>
          <w:p w:rsidR="00704283" w:rsidRPr="00D00936" w:rsidRDefault="00704283" w:rsidP="008B1D21">
            <w:pPr>
              <w:pStyle w:val="TOCHeader"/>
              <w:spacing w:before="0"/>
              <w:rPr>
                <w:sz w:val="22"/>
                <w:szCs w:val="22"/>
              </w:rPr>
            </w:pPr>
          </w:p>
        </w:tc>
        <w:tc>
          <w:tcPr>
            <w:tcW w:w="5187" w:type="dxa"/>
          </w:tcPr>
          <w:p w:rsidR="00704283" w:rsidRPr="00D00936" w:rsidRDefault="00704283" w:rsidP="008B1D21">
            <w:pPr>
              <w:pStyle w:val="TOCHeader"/>
              <w:spacing w:before="0"/>
              <w:rPr>
                <w:sz w:val="22"/>
                <w:szCs w:val="22"/>
              </w:rPr>
            </w:pPr>
          </w:p>
        </w:tc>
      </w:tr>
      <w:tr w:rsidR="00704283" w:rsidTr="002D203C">
        <w:trPr>
          <w:trHeight w:val="438"/>
        </w:trPr>
        <w:tc>
          <w:tcPr>
            <w:tcW w:w="1274" w:type="dxa"/>
          </w:tcPr>
          <w:p w:rsidR="00704283" w:rsidRPr="00D00936" w:rsidRDefault="00704283" w:rsidP="008B1D21">
            <w:pPr>
              <w:pStyle w:val="TOCHeader"/>
              <w:spacing w:before="0"/>
              <w:rPr>
                <w:sz w:val="22"/>
                <w:szCs w:val="22"/>
              </w:rPr>
            </w:pPr>
          </w:p>
        </w:tc>
        <w:tc>
          <w:tcPr>
            <w:tcW w:w="1274" w:type="dxa"/>
          </w:tcPr>
          <w:p w:rsidR="00704283" w:rsidRPr="00D00936" w:rsidRDefault="00704283" w:rsidP="008B1D21">
            <w:pPr>
              <w:pStyle w:val="TOCHeader"/>
              <w:spacing w:before="0"/>
              <w:rPr>
                <w:sz w:val="22"/>
                <w:szCs w:val="22"/>
              </w:rPr>
            </w:pPr>
          </w:p>
        </w:tc>
        <w:tc>
          <w:tcPr>
            <w:tcW w:w="1275" w:type="dxa"/>
          </w:tcPr>
          <w:p w:rsidR="00704283" w:rsidRPr="00D00936" w:rsidRDefault="00704283" w:rsidP="008B1D21">
            <w:pPr>
              <w:pStyle w:val="TOCHeader"/>
              <w:spacing w:before="0"/>
              <w:rPr>
                <w:sz w:val="22"/>
                <w:szCs w:val="22"/>
              </w:rPr>
            </w:pPr>
          </w:p>
        </w:tc>
        <w:tc>
          <w:tcPr>
            <w:tcW w:w="5187" w:type="dxa"/>
          </w:tcPr>
          <w:p w:rsidR="00704283" w:rsidRPr="00D00936" w:rsidRDefault="00704283" w:rsidP="008B1D21">
            <w:pPr>
              <w:pStyle w:val="TOCHeader"/>
              <w:spacing w:before="0"/>
              <w:rPr>
                <w:sz w:val="22"/>
                <w:szCs w:val="22"/>
              </w:rPr>
            </w:pPr>
          </w:p>
        </w:tc>
      </w:tr>
      <w:tr w:rsidR="00704283" w:rsidTr="002D203C">
        <w:trPr>
          <w:trHeight w:val="438"/>
        </w:trPr>
        <w:tc>
          <w:tcPr>
            <w:tcW w:w="1274" w:type="dxa"/>
          </w:tcPr>
          <w:p w:rsidR="00704283" w:rsidRPr="00D00936" w:rsidRDefault="00704283" w:rsidP="008B1D21">
            <w:pPr>
              <w:pStyle w:val="TOCHeader"/>
              <w:spacing w:before="0"/>
              <w:rPr>
                <w:sz w:val="22"/>
                <w:szCs w:val="22"/>
              </w:rPr>
            </w:pPr>
          </w:p>
        </w:tc>
        <w:tc>
          <w:tcPr>
            <w:tcW w:w="1274" w:type="dxa"/>
          </w:tcPr>
          <w:p w:rsidR="00704283" w:rsidRPr="00D00936" w:rsidRDefault="00704283" w:rsidP="008B1D21">
            <w:pPr>
              <w:pStyle w:val="TOCHeader"/>
              <w:spacing w:before="0"/>
              <w:rPr>
                <w:sz w:val="22"/>
                <w:szCs w:val="22"/>
              </w:rPr>
            </w:pPr>
          </w:p>
        </w:tc>
        <w:tc>
          <w:tcPr>
            <w:tcW w:w="1275" w:type="dxa"/>
          </w:tcPr>
          <w:p w:rsidR="00704283" w:rsidRPr="00D00936" w:rsidRDefault="00704283" w:rsidP="008B1D21">
            <w:pPr>
              <w:pStyle w:val="TOCHeader"/>
              <w:spacing w:before="0"/>
              <w:rPr>
                <w:sz w:val="22"/>
                <w:szCs w:val="22"/>
              </w:rPr>
            </w:pPr>
          </w:p>
        </w:tc>
        <w:tc>
          <w:tcPr>
            <w:tcW w:w="5187" w:type="dxa"/>
          </w:tcPr>
          <w:p w:rsidR="00704283" w:rsidRPr="00D00936" w:rsidRDefault="00704283" w:rsidP="008B1D21">
            <w:pPr>
              <w:pStyle w:val="TOCHeader"/>
              <w:spacing w:before="0"/>
              <w:rPr>
                <w:sz w:val="22"/>
                <w:szCs w:val="22"/>
              </w:rPr>
            </w:pPr>
          </w:p>
        </w:tc>
      </w:tr>
    </w:tbl>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03334A" w:rsidRPr="00684C88" w:rsidRDefault="0003334A" w:rsidP="008B1D21">
      <w:pPr>
        <w:pStyle w:val="Heading1"/>
        <w:numPr>
          <w:ilvl w:val="0"/>
          <w:numId w:val="21"/>
        </w:numPr>
        <w:spacing w:before="0"/>
        <w:rPr>
          <w:sz w:val="28"/>
        </w:rPr>
      </w:pPr>
      <w:bookmarkStart w:id="184" w:name="_Toc433970722"/>
      <w:bookmarkStart w:id="185" w:name="_Toc307236627"/>
      <w:bookmarkStart w:id="186" w:name="_Toc307236705"/>
      <w:r>
        <w:rPr>
          <w:sz w:val="28"/>
        </w:rPr>
        <w:lastRenderedPageBreak/>
        <w:t>P</w:t>
      </w:r>
      <w:r w:rsidR="005D345B">
        <w:rPr>
          <w:sz w:val="28"/>
        </w:rPr>
        <w:t>OLICY STATEMENT</w:t>
      </w:r>
      <w:bookmarkEnd w:id="184"/>
    </w:p>
    <w:p w:rsidR="00014D77" w:rsidRPr="00014D77" w:rsidRDefault="00014D77" w:rsidP="008B1D21">
      <w:pPr>
        <w:rPr>
          <w:rFonts w:cs="Arial"/>
          <w:b/>
        </w:rPr>
      </w:pPr>
      <w:r w:rsidRPr="00014D77">
        <w:rPr>
          <w:rFonts w:cs="Arial"/>
        </w:rPr>
        <w:t xml:space="preserve">The Care Act 2014 </w:t>
      </w:r>
      <w:r w:rsidR="00AD0648">
        <w:rPr>
          <w:rFonts w:cs="Arial"/>
        </w:rPr>
        <w:t>introduce</w:t>
      </w:r>
      <w:r w:rsidR="00F05B60">
        <w:rPr>
          <w:rFonts w:cs="Arial"/>
        </w:rPr>
        <w:t>d</w:t>
      </w:r>
      <w:r w:rsidRPr="00014D77">
        <w:rPr>
          <w:rFonts w:cs="Arial"/>
        </w:rPr>
        <w:t xml:space="preserve"> the Core Principle that Local authorities </w:t>
      </w:r>
      <w:r w:rsidRPr="00014D77">
        <w:rPr>
          <w:rFonts w:cs="Arial"/>
          <w:b/>
        </w:rPr>
        <w:t>must</w:t>
      </w:r>
      <w:r w:rsidRPr="00014D77">
        <w:rPr>
          <w:rFonts w:cs="Arial"/>
        </w:rPr>
        <w:t xml:space="preserve"> promote wellbeing when carrying out any of their care and support functions in respect of a person. </w:t>
      </w:r>
      <w:r w:rsidR="00595AF1">
        <w:rPr>
          <w:rFonts w:cs="Arial"/>
        </w:rPr>
        <w:t xml:space="preserve"> </w:t>
      </w:r>
      <w:r w:rsidRPr="00014D77">
        <w:rPr>
          <w:rFonts w:cs="Arial"/>
        </w:rPr>
        <w:t>This may sometimes be referred to as “the wellbeing principle”.</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Although the wellbeing principle applies specifically when the local authority performs an activity or task, or makes a decision in relation to a person, the principle should also be considered by the local authority when it undertakes broader, strategic functions, such as planning, which are not in relation to one individual. </w:t>
      </w:r>
      <w:r w:rsidR="00595AF1">
        <w:rPr>
          <w:rFonts w:cs="Arial"/>
        </w:rPr>
        <w:t xml:space="preserve"> </w:t>
      </w:r>
      <w:r w:rsidRPr="00014D77">
        <w:rPr>
          <w:rFonts w:cs="Arial"/>
        </w:rPr>
        <w:t>As such, “wellbeing” should be seen as the common theme around which care and support is built at local and national level.</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The wellbeing principle applies equally to those who do not have eligible needs but come into contact with the </w:t>
      </w:r>
      <w:r w:rsidR="0080384E">
        <w:rPr>
          <w:rFonts w:cs="Arial"/>
        </w:rPr>
        <w:t xml:space="preserve">health and social care </w:t>
      </w:r>
      <w:r w:rsidR="00667084">
        <w:rPr>
          <w:rFonts w:cs="Arial"/>
        </w:rPr>
        <w:t>agencies</w:t>
      </w:r>
      <w:r w:rsidRPr="00014D77">
        <w:rPr>
          <w:rFonts w:cs="Arial"/>
        </w:rPr>
        <w:t xml:space="preserve"> in some other way (for example, via an assessment that does not lead to ongoing care and support) as it does to those who go on to receive care and support, and have an ongoing relationship with the local authority. </w:t>
      </w:r>
      <w:r w:rsidR="00595AF1">
        <w:rPr>
          <w:rFonts w:cs="Arial"/>
        </w:rPr>
        <w:t xml:space="preserve"> </w:t>
      </w:r>
      <w:r w:rsidRPr="00014D77">
        <w:rPr>
          <w:rFonts w:cs="Arial"/>
        </w:rPr>
        <w:t xml:space="preserve">It should inform the delivery of universal services </w:t>
      </w:r>
      <w:r w:rsidR="0080384E">
        <w:rPr>
          <w:rFonts w:cs="Arial"/>
        </w:rPr>
        <w:t xml:space="preserve">for example </w:t>
      </w:r>
      <w:r w:rsidR="00AA01F8">
        <w:rPr>
          <w:rFonts w:cs="Arial"/>
        </w:rPr>
        <w:t xml:space="preserve">shopping delivery services, community centre, </w:t>
      </w:r>
      <w:r w:rsidRPr="00014D77">
        <w:rPr>
          <w:rFonts w:cs="Arial"/>
        </w:rPr>
        <w:t xml:space="preserve">which are provided to all people in the local population, as well as being considered when meeting eligible needs. </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The wellbeing principle applies in all cases where a local authority is carrying out a care and support function, or making a decision, in relation to a person. </w:t>
      </w:r>
      <w:r w:rsidR="00595AF1">
        <w:rPr>
          <w:rFonts w:cs="Arial"/>
        </w:rPr>
        <w:t xml:space="preserve"> </w:t>
      </w:r>
      <w:r w:rsidRPr="00014D77">
        <w:rPr>
          <w:rFonts w:cs="Arial"/>
        </w:rPr>
        <w:t>It applies equally to adults with care and support needs and their carers.</w:t>
      </w:r>
    </w:p>
    <w:p w:rsidR="00014D77" w:rsidRPr="00014D77" w:rsidRDefault="00014D77" w:rsidP="008B1D21">
      <w:pPr>
        <w:rPr>
          <w:rFonts w:cs="Arial"/>
        </w:rPr>
      </w:pPr>
    </w:p>
    <w:p w:rsidR="00014D77" w:rsidRPr="00014D77" w:rsidRDefault="00014D77" w:rsidP="008B1D21">
      <w:pPr>
        <w:rPr>
          <w:rFonts w:cs="Arial"/>
        </w:rPr>
      </w:pPr>
      <w:r w:rsidRPr="00014D77">
        <w:rPr>
          <w:rFonts w:cs="Arial"/>
        </w:rPr>
        <w:t>In some specific circumstances, it also applies to children, their carers and to young carers when they are subject to transition assessments.</w:t>
      </w:r>
    </w:p>
    <w:p w:rsidR="00014D77" w:rsidRPr="00014D77" w:rsidRDefault="00014D77" w:rsidP="008B1D21">
      <w:pPr>
        <w:rPr>
          <w:rFonts w:cs="Arial"/>
        </w:rPr>
      </w:pPr>
    </w:p>
    <w:p w:rsidR="00014D77" w:rsidRDefault="00014D77" w:rsidP="008B1D21">
      <w:pPr>
        <w:rPr>
          <w:rFonts w:cs="Arial"/>
        </w:rPr>
      </w:pPr>
      <w:r w:rsidRPr="00014D77">
        <w:rPr>
          <w:rFonts w:cs="Arial"/>
        </w:rPr>
        <w:t xml:space="preserve">Neither the principles, nor the requirement to promote wellbeing, require the local authority to undertake any particular action. </w:t>
      </w:r>
      <w:r w:rsidR="00595AF1">
        <w:rPr>
          <w:rFonts w:cs="Arial"/>
        </w:rPr>
        <w:t xml:space="preserve"> </w:t>
      </w:r>
      <w:r w:rsidRPr="00014D77">
        <w:rPr>
          <w:rFonts w:cs="Arial"/>
        </w:rPr>
        <w:t xml:space="preserve">The steps a local authority should take will depend entirely on the circumstances. </w:t>
      </w:r>
      <w:r w:rsidR="00595AF1">
        <w:rPr>
          <w:rFonts w:cs="Arial"/>
        </w:rPr>
        <w:t xml:space="preserve"> </w:t>
      </w:r>
      <w:r w:rsidRPr="00014D77">
        <w:rPr>
          <w:rFonts w:cs="Arial"/>
        </w:rPr>
        <w:t xml:space="preserve">The principles as a whole are not intended to specify the activities which should take place. </w:t>
      </w:r>
      <w:r w:rsidR="00595AF1">
        <w:rPr>
          <w:rFonts w:cs="Arial"/>
        </w:rPr>
        <w:t xml:space="preserve"> </w:t>
      </w:r>
      <w:r w:rsidRPr="00014D77">
        <w:rPr>
          <w:rFonts w:cs="Arial"/>
        </w:rPr>
        <w:t>Instead, their purpose is to set common expectations for how local authorities should approach and engage with people.</w:t>
      </w:r>
    </w:p>
    <w:p w:rsidR="00014D77" w:rsidRDefault="00014D77" w:rsidP="008B1D21">
      <w:pPr>
        <w:rPr>
          <w:rFonts w:cs="Arial"/>
        </w:rPr>
      </w:pPr>
    </w:p>
    <w:p w:rsidR="00FB51D8" w:rsidRPr="00740465" w:rsidRDefault="00FB51D8" w:rsidP="008B1D21">
      <w:pPr>
        <w:jc w:val="left"/>
        <w:rPr>
          <w:rFonts w:cs="Arial"/>
        </w:rPr>
      </w:pPr>
      <w:r w:rsidRPr="00740465">
        <w:rPr>
          <w:rFonts w:cs="Arial"/>
        </w:rPr>
        <w:t xml:space="preserve">Therefore to fulfil its duty under section 1 of the Care Act, the Council will apply the 'wellbeing principle', working with its statutory, voluntary and private sector partners, when </w:t>
      </w:r>
      <w:r w:rsidRPr="00740465">
        <w:rPr>
          <w:rFonts w:ascii="HelveticaNeueLTStd-Lt" w:eastAsia="Cambria" w:hAnsi="HelveticaNeueLTStd-Lt" w:cs="HelveticaNeueLTStd-Lt"/>
          <w:color w:val="auto"/>
          <w:lang w:eastAsia="en-GB"/>
        </w:rPr>
        <w:t xml:space="preserve">carrying out a care and support function, or making a decision </w:t>
      </w:r>
      <w:r w:rsidRPr="00740465">
        <w:rPr>
          <w:rFonts w:cs="Arial"/>
        </w:rPr>
        <w:t xml:space="preserve">that is relevant, coherent, timely and sufficient.  </w:t>
      </w:r>
    </w:p>
    <w:p w:rsidR="00FB51D8" w:rsidRPr="009F6D53" w:rsidRDefault="00FB51D8" w:rsidP="008B1D21">
      <w:pPr>
        <w:rPr>
          <w:rFonts w:cs="Arial"/>
          <w:highlight w:val="yellow"/>
        </w:rPr>
      </w:pPr>
    </w:p>
    <w:p w:rsidR="00FB51D8" w:rsidRPr="00740465" w:rsidRDefault="00FB51D8" w:rsidP="008B1D21">
      <w:pPr>
        <w:rPr>
          <w:rFonts w:cs="Arial"/>
        </w:rPr>
      </w:pPr>
      <w:r w:rsidRPr="00740465">
        <w:rPr>
          <w:rFonts w:cs="Arial"/>
        </w:rPr>
        <w:t xml:space="preserve">The 'principle' will apply to the whole population of Lancashire and not just those with care and support needs or in some other way already known to the system, and delivered in ways that are accessible.  Lancashire will make all reasonable </w:t>
      </w:r>
      <w:r w:rsidRPr="00740465">
        <w:rPr>
          <w:rFonts w:cs="Arial"/>
        </w:rPr>
        <w:lastRenderedPageBreak/>
        <w:t>adjustments to ensure that all disabled people have equal access in line with the Equality Act 2010.</w:t>
      </w:r>
    </w:p>
    <w:p w:rsidR="00FB51D8" w:rsidRPr="00740465" w:rsidRDefault="00FB51D8" w:rsidP="008B1D21">
      <w:pPr>
        <w:rPr>
          <w:rFonts w:cs="Arial"/>
        </w:rPr>
      </w:pPr>
    </w:p>
    <w:p w:rsidR="00FB51D8" w:rsidRPr="00740465" w:rsidRDefault="00FB51D8" w:rsidP="008B1D21">
      <w:pPr>
        <w:rPr>
          <w:rFonts w:cs="Arial"/>
        </w:rPr>
      </w:pPr>
      <w:r w:rsidRPr="00740465">
        <w:rPr>
          <w:rFonts w:cs="Arial"/>
        </w:rPr>
        <w:t>The geography and population of Lancashire is diverse and our Adult Social Care Policies and practice will aim to deliver services and supports that are representative of the communities in which we work.</w:t>
      </w:r>
    </w:p>
    <w:p w:rsidR="00FB51D8" w:rsidRPr="009F6D53" w:rsidRDefault="00FB51D8" w:rsidP="008B1D21">
      <w:pPr>
        <w:rPr>
          <w:rFonts w:cs="Arial"/>
          <w:highlight w:val="yellow"/>
        </w:rPr>
      </w:pPr>
    </w:p>
    <w:p w:rsidR="00FB51D8" w:rsidRDefault="00740465" w:rsidP="008B1D21">
      <w:pPr>
        <w:rPr>
          <w:rFonts w:cs="Arial"/>
        </w:rPr>
      </w:pPr>
      <w:r w:rsidRPr="00740465">
        <w:rPr>
          <w:rFonts w:cs="Arial"/>
        </w:rPr>
        <w:t>The Council</w:t>
      </w:r>
      <w:r w:rsidR="00FB51D8" w:rsidRPr="00740465">
        <w:rPr>
          <w:rFonts w:cs="Arial"/>
        </w:rPr>
        <w:t xml:space="preserve"> will follow the Care Act and other relevant legislation, policies and guidance to ensure our practice is of high quality and legally compliant.  Where our customers or those we come into contact with wish to challenge or raise concerns in regard to our decisions, </w:t>
      </w:r>
      <w:r w:rsidRPr="00740465">
        <w:rPr>
          <w:rFonts w:cs="Arial"/>
        </w:rPr>
        <w:t>regarding the 'wellbeing principle' the Council</w:t>
      </w:r>
      <w:r w:rsidR="00FB51D8" w:rsidRPr="00740465">
        <w:rPr>
          <w:rFonts w:cs="Arial"/>
        </w:rPr>
        <w:t>'s complaints procedures will be made available and accessible.</w:t>
      </w:r>
    </w:p>
    <w:p w:rsidR="00FB51D8" w:rsidRDefault="00FB51D8" w:rsidP="008B1D21">
      <w:pPr>
        <w:rPr>
          <w:rFonts w:cs="Arial"/>
        </w:rPr>
      </w:pPr>
    </w:p>
    <w:p w:rsidR="008B1D21" w:rsidRDefault="008B1D21">
      <w:pPr>
        <w:autoSpaceDE/>
        <w:autoSpaceDN/>
        <w:adjustRightInd/>
        <w:spacing w:after="0"/>
        <w:jc w:val="left"/>
        <w:rPr>
          <w:sz w:val="28"/>
          <w:szCs w:val="28"/>
          <w:lang w:eastAsia="en-GB"/>
        </w:rPr>
      </w:pPr>
      <w:r>
        <w:rPr>
          <w:sz w:val="28"/>
          <w:szCs w:val="28"/>
          <w:lang w:eastAsia="en-GB"/>
        </w:rPr>
        <w:br w:type="page"/>
      </w:r>
    </w:p>
    <w:p w:rsidR="001C1C2F" w:rsidRPr="001C1C2F" w:rsidRDefault="005D345B" w:rsidP="008B1D21">
      <w:pPr>
        <w:pStyle w:val="Heading1"/>
        <w:numPr>
          <w:ilvl w:val="0"/>
          <w:numId w:val="21"/>
        </w:numPr>
        <w:spacing w:before="0"/>
        <w:rPr>
          <w:sz w:val="28"/>
        </w:rPr>
      </w:pPr>
      <w:bookmarkStart w:id="187" w:name="_Toc426987061"/>
      <w:bookmarkStart w:id="188" w:name="_Toc433970723"/>
      <w:r w:rsidRPr="00684C88">
        <w:rPr>
          <w:sz w:val="28"/>
        </w:rPr>
        <w:lastRenderedPageBreak/>
        <w:t>KEY DEFINITIONS AND PRINCIPLES APPLICABLE TO THIS POLICY</w:t>
      </w:r>
      <w:bookmarkEnd w:id="187"/>
      <w:bookmarkEnd w:id="188"/>
    </w:p>
    <w:p w:rsidR="00F05B60" w:rsidRPr="005830C5" w:rsidRDefault="005830C5" w:rsidP="008B1D21">
      <w:pPr>
        <w:pStyle w:val="Heading2"/>
        <w:spacing w:before="0"/>
        <w:rPr>
          <w:sz w:val="24"/>
          <w:szCs w:val="24"/>
        </w:rPr>
      </w:pPr>
      <w:bookmarkStart w:id="189" w:name="_Toc433970724"/>
      <w:r w:rsidRPr="005830C5">
        <w:rPr>
          <w:sz w:val="24"/>
          <w:szCs w:val="24"/>
        </w:rPr>
        <w:t xml:space="preserve">2.1 </w:t>
      </w:r>
      <w:r w:rsidR="003303DB" w:rsidRPr="005830C5">
        <w:rPr>
          <w:sz w:val="24"/>
          <w:szCs w:val="24"/>
        </w:rPr>
        <w:t>W</w:t>
      </w:r>
      <w:r w:rsidR="008D2AD6" w:rsidRPr="005830C5">
        <w:rPr>
          <w:sz w:val="24"/>
          <w:szCs w:val="24"/>
        </w:rPr>
        <w:t>ellbeing</w:t>
      </w:r>
      <w:r w:rsidR="00B025D9" w:rsidRPr="005830C5">
        <w:rPr>
          <w:sz w:val="24"/>
          <w:szCs w:val="24"/>
        </w:rPr>
        <w:t>:</w:t>
      </w:r>
      <w:bookmarkEnd w:id="189"/>
      <w:r w:rsidR="00B025D9" w:rsidRPr="005830C5">
        <w:rPr>
          <w:sz w:val="24"/>
          <w:szCs w:val="24"/>
        </w:rPr>
        <w:t xml:space="preserve"> </w:t>
      </w:r>
    </w:p>
    <w:p w:rsidR="008D2AD6" w:rsidRPr="00F05B60" w:rsidRDefault="008D2AD6" w:rsidP="008B1D21">
      <w:pPr>
        <w:rPr>
          <w:rFonts w:cs="Arial"/>
        </w:rPr>
      </w:pPr>
      <w:r w:rsidRPr="00F05B60">
        <w:rPr>
          <w:rFonts w:cs="Arial"/>
        </w:rPr>
        <w:t>“Wellbeing” is a broad concept, and it is described as relating to the following areas in particular:</w:t>
      </w:r>
    </w:p>
    <w:p w:rsidR="00AD0648" w:rsidRPr="00014D77" w:rsidRDefault="00AD0648" w:rsidP="008B1D21">
      <w:pPr>
        <w:rPr>
          <w:rFonts w:cs="Arial"/>
        </w:rPr>
      </w:pPr>
    </w:p>
    <w:p w:rsidR="008D2AD6" w:rsidRPr="008B1D21" w:rsidRDefault="008D2AD6" w:rsidP="008B1D21">
      <w:pPr>
        <w:pStyle w:val="ListParagraph"/>
        <w:numPr>
          <w:ilvl w:val="0"/>
          <w:numId w:val="31"/>
        </w:numPr>
        <w:ind w:right="-46"/>
        <w:rPr>
          <w:rFonts w:cs="Arial"/>
        </w:rPr>
      </w:pPr>
      <w:r w:rsidRPr="008B1D21">
        <w:rPr>
          <w:rFonts w:cs="Arial"/>
        </w:rPr>
        <w:t xml:space="preserve">personal dignity (including treatment </w:t>
      </w:r>
      <w:r w:rsidR="00AD0648" w:rsidRPr="008B1D21">
        <w:rPr>
          <w:rFonts w:cs="Arial"/>
        </w:rPr>
        <w:t>of the individual with respect)</w:t>
      </w:r>
    </w:p>
    <w:p w:rsidR="008D2AD6" w:rsidRPr="008B1D21" w:rsidRDefault="008D2AD6" w:rsidP="008B1D21">
      <w:pPr>
        <w:pStyle w:val="ListParagraph"/>
        <w:numPr>
          <w:ilvl w:val="0"/>
          <w:numId w:val="31"/>
        </w:numPr>
        <w:ind w:right="-46"/>
        <w:rPr>
          <w:rFonts w:cs="Arial"/>
        </w:rPr>
      </w:pPr>
      <w:r w:rsidRPr="008B1D21">
        <w:rPr>
          <w:rFonts w:cs="Arial"/>
        </w:rPr>
        <w:t>physical and mental</w:t>
      </w:r>
      <w:r w:rsidR="00AD0648" w:rsidRPr="008B1D21">
        <w:rPr>
          <w:rFonts w:cs="Arial"/>
        </w:rPr>
        <w:t xml:space="preserve"> health and emotional wellbeing</w:t>
      </w:r>
    </w:p>
    <w:p w:rsidR="008D2AD6" w:rsidRPr="008B1D21" w:rsidRDefault="008D2AD6" w:rsidP="008B1D21">
      <w:pPr>
        <w:pStyle w:val="ListParagraph"/>
        <w:numPr>
          <w:ilvl w:val="0"/>
          <w:numId w:val="31"/>
        </w:numPr>
        <w:ind w:right="-46"/>
        <w:rPr>
          <w:rFonts w:cs="Arial"/>
        </w:rPr>
      </w:pPr>
      <w:r w:rsidRPr="008B1D21">
        <w:rPr>
          <w:rFonts w:cs="Arial"/>
        </w:rPr>
        <w:t>pr</w:t>
      </w:r>
      <w:r w:rsidR="00AD0648" w:rsidRPr="008B1D21">
        <w:rPr>
          <w:rFonts w:cs="Arial"/>
        </w:rPr>
        <w:t>otection from abuse and neglect</w:t>
      </w:r>
    </w:p>
    <w:p w:rsidR="008D2AD6" w:rsidRPr="008B1D21" w:rsidRDefault="008D2AD6" w:rsidP="008B1D21">
      <w:pPr>
        <w:pStyle w:val="ListParagraph"/>
        <w:numPr>
          <w:ilvl w:val="0"/>
          <w:numId w:val="31"/>
        </w:numPr>
        <w:ind w:right="-46"/>
        <w:rPr>
          <w:rFonts w:cs="Arial"/>
        </w:rPr>
      </w:pPr>
      <w:r w:rsidRPr="008B1D21">
        <w:rPr>
          <w:rFonts w:cs="Arial"/>
        </w:rPr>
        <w:t>control by the individual over day-to-day life (including over care and support provi</w:t>
      </w:r>
      <w:r w:rsidR="00AD0648" w:rsidRPr="008B1D21">
        <w:rPr>
          <w:rFonts w:cs="Arial"/>
        </w:rPr>
        <w:t>ded and the way it is provided)</w:t>
      </w:r>
    </w:p>
    <w:p w:rsidR="008D2AD6" w:rsidRPr="008B1D21" w:rsidRDefault="008D2AD6" w:rsidP="008B1D21">
      <w:pPr>
        <w:pStyle w:val="ListParagraph"/>
        <w:numPr>
          <w:ilvl w:val="0"/>
          <w:numId w:val="31"/>
        </w:numPr>
        <w:ind w:right="-46"/>
        <w:rPr>
          <w:rFonts w:cs="Arial"/>
        </w:rPr>
      </w:pPr>
      <w:r w:rsidRPr="008B1D21">
        <w:rPr>
          <w:rFonts w:cs="Arial"/>
        </w:rPr>
        <w:t>participation in work, ed</w:t>
      </w:r>
      <w:r w:rsidR="00AD0648" w:rsidRPr="008B1D21">
        <w:rPr>
          <w:rFonts w:cs="Arial"/>
        </w:rPr>
        <w:t>ucation, training or recreation</w:t>
      </w:r>
    </w:p>
    <w:p w:rsidR="008D2AD6" w:rsidRPr="008B1D21" w:rsidRDefault="00AD0648" w:rsidP="008B1D21">
      <w:pPr>
        <w:pStyle w:val="ListParagraph"/>
        <w:numPr>
          <w:ilvl w:val="0"/>
          <w:numId w:val="31"/>
        </w:numPr>
        <w:ind w:right="-46"/>
        <w:rPr>
          <w:rFonts w:cs="Arial"/>
        </w:rPr>
      </w:pPr>
      <w:r w:rsidRPr="008B1D21">
        <w:rPr>
          <w:rFonts w:cs="Arial"/>
        </w:rPr>
        <w:t>social and economic wellbeing</w:t>
      </w:r>
    </w:p>
    <w:p w:rsidR="008D2AD6" w:rsidRPr="008B1D21" w:rsidRDefault="00AD0648" w:rsidP="008B1D21">
      <w:pPr>
        <w:pStyle w:val="ListParagraph"/>
        <w:numPr>
          <w:ilvl w:val="0"/>
          <w:numId w:val="31"/>
        </w:numPr>
        <w:ind w:right="-46"/>
        <w:rPr>
          <w:rFonts w:cs="Arial"/>
        </w:rPr>
      </w:pPr>
      <w:r w:rsidRPr="008B1D21">
        <w:rPr>
          <w:rFonts w:cs="Arial"/>
        </w:rPr>
        <w:t>domestic, family and personal</w:t>
      </w:r>
    </w:p>
    <w:p w:rsidR="008D2AD6" w:rsidRPr="008B1D21" w:rsidRDefault="008D2AD6" w:rsidP="008B1D21">
      <w:pPr>
        <w:pStyle w:val="ListParagraph"/>
        <w:numPr>
          <w:ilvl w:val="0"/>
          <w:numId w:val="31"/>
        </w:numPr>
        <w:ind w:right="-46"/>
        <w:rPr>
          <w:rFonts w:cs="Arial"/>
        </w:rPr>
      </w:pPr>
      <w:r w:rsidRPr="008B1D21">
        <w:rPr>
          <w:rFonts w:cs="Arial"/>
        </w:rPr>
        <w:t>suit</w:t>
      </w:r>
      <w:r w:rsidR="00AD0648" w:rsidRPr="008B1D21">
        <w:rPr>
          <w:rFonts w:cs="Arial"/>
        </w:rPr>
        <w:t>ability of living accommodation</w:t>
      </w:r>
    </w:p>
    <w:p w:rsidR="008D2AD6" w:rsidRPr="008B1D21" w:rsidRDefault="008D2AD6" w:rsidP="008B1D21">
      <w:pPr>
        <w:pStyle w:val="ListParagraph"/>
        <w:numPr>
          <w:ilvl w:val="0"/>
          <w:numId w:val="31"/>
        </w:numPr>
        <w:ind w:right="-46"/>
        <w:rPr>
          <w:rFonts w:cs="Arial"/>
        </w:rPr>
      </w:pPr>
      <w:r w:rsidRPr="008B1D21">
        <w:rPr>
          <w:rFonts w:cs="Arial"/>
        </w:rPr>
        <w:t>the individual’s co</w:t>
      </w:r>
      <w:r w:rsidR="00AD0648" w:rsidRPr="008B1D21">
        <w:rPr>
          <w:rFonts w:cs="Arial"/>
        </w:rPr>
        <w:t>ntribution to society</w:t>
      </w:r>
    </w:p>
    <w:p w:rsidR="008B1D21" w:rsidRPr="00014D77" w:rsidRDefault="008B1D21" w:rsidP="008B1D21">
      <w:pPr>
        <w:rPr>
          <w:rFonts w:cs="Arial"/>
        </w:rPr>
      </w:pPr>
    </w:p>
    <w:p w:rsidR="008D2AD6" w:rsidRDefault="008D2AD6" w:rsidP="008B1D21">
      <w:pPr>
        <w:rPr>
          <w:rFonts w:cs="Arial"/>
        </w:rPr>
      </w:pPr>
      <w:r w:rsidRPr="00014D77">
        <w:rPr>
          <w:rFonts w:cs="Arial"/>
        </w:rPr>
        <w:t>There is no hierarchy, and all should be considered of equal importance when considering “wellbeing” in the round.</w:t>
      </w:r>
    </w:p>
    <w:p w:rsidR="00EA4A23" w:rsidRDefault="00EA4A23" w:rsidP="008B1D21">
      <w:pPr>
        <w:rPr>
          <w:rFonts w:cs="Arial"/>
        </w:rPr>
      </w:pPr>
    </w:p>
    <w:p w:rsidR="002073FB" w:rsidRPr="005830C5" w:rsidRDefault="005830C5" w:rsidP="008B1D21">
      <w:pPr>
        <w:pStyle w:val="Heading2"/>
        <w:spacing w:before="0"/>
        <w:rPr>
          <w:rFonts w:eastAsia="Cambria" w:cs="Arial"/>
          <w:sz w:val="24"/>
          <w:szCs w:val="24"/>
        </w:rPr>
      </w:pPr>
      <w:bookmarkStart w:id="190" w:name="_Toc430938851"/>
      <w:bookmarkStart w:id="191" w:name="_Toc433970725"/>
      <w:r w:rsidRPr="005830C5">
        <w:rPr>
          <w:rFonts w:eastAsia="Cambria"/>
          <w:sz w:val="24"/>
          <w:szCs w:val="24"/>
        </w:rPr>
        <w:t xml:space="preserve">2.2 </w:t>
      </w:r>
      <w:r w:rsidR="002073FB" w:rsidRPr="005830C5">
        <w:rPr>
          <w:rFonts w:eastAsia="Cambria"/>
          <w:sz w:val="24"/>
          <w:szCs w:val="24"/>
        </w:rPr>
        <w:t>Assessment:</w:t>
      </w:r>
      <w:bookmarkEnd w:id="190"/>
      <w:bookmarkEnd w:id="191"/>
      <w:r w:rsidR="002073FB" w:rsidRPr="005830C5">
        <w:rPr>
          <w:rFonts w:eastAsia="Cambria" w:cs="Arial"/>
          <w:sz w:val="24"/>
          <w:szCs w:val="24"/>
        </w:rPr>
        <w:t xml:space="preserve"> </w:t>
      </w:r>
    </w:p>
    <w:p w:rsidR="00AA01F8" w:rsidRDefault="002073FB" w:rsidP="008B1D21">
      <w:pPr>
        <w:rPr>
          <w:rFonts w:eastAsia="Cambria" w:cs="Arial"/>
          <w:color w:val="auto"/>
          <w:lang w:eastAsia="en-GB"/>
        </w:rPr>
      </w:pPr>
      <w:r>
        <w:rPr>
          <w:rFonts w:eastAsia="Cambria" w:cs="Arial"/>
          <w:color w:val="auto"/>
          <w:lang w:eastAsia="en-GB"/>
        </w:rPr>
        <w:t>This i</w:t>
      </w:r>
      <w:r w:rsidRPr="002073FB">
        <w:rPr>
          <w:rFonts w:eastAsia="Cambria" w:cs="Arial"/>
          <w:color w:val="auto"/>
          <w:lang w:eastAsia="en-GB"/>
        </w:rPr>
        <w:t xml:space="preserve">s one of the key interactions between a local authority and an individual.  The process must be person-centred throughout, involving the person and supporting them to have choice and control.  It starts from when a local authority begins to collect information about the person, and will be an integral part of the person’s journey through the care and support system as their needs change.  An assessment </w:t>
      </w:r>
      <w:r w:rsidRPr="002073FB">
        <w:rPr>
          <w:rFonts w:eastAsia="Cambria" w:cs="Arial"/>
          <w:b/>
          <w:color w:val="auto"/>
          <w:lang w:eastAsia="en-GB"/>
        </w:rPr>
        <w:t>must</w:t>
      </w:r>
      <w:r w:rsidRPr="002073FB">
        <w:rPr>
          <w:rFonts w:eastAsia="Cambria" w:cs="Arial"/>
          <w:color w:val="auto"/>
          <w:lang w:eastAsia="en-GB"/>
        </w:rPr>
        <w:t xml:space="preserve"> seek to establish the total extent of needs </w:t>
      </w:r>
      <w:r w:rsidRPr="002073FB">
        <w:rPr>
          <w:rFonts w:eastAsia="Cambria" w:cs="Arial"/>
          <w:b/>
          <w:color w:val="auto"/>
          <w:lang w:eastAsia="en-GB"/>
        </w:rPr>
        <w:t>before</w:t>
      </w:r>
      <w:r w:rsidRPr="002073FB">
        <w:rPr>
          <w:rFonts w:eastAsia="Cambria" w:cs="Arial"/>
          <w:color w:val="auto"/>
          <w:lang w:eastAsia="en-GB"/>
        </w:rPr>
        <w:t xml:space="preserve"> the local authority considers the person’s eligibility for care and support and what types of care and support can help to meet those needs.</w:t>
      </w:r>
      <w:r>
        <w:rPr>
          <w:rFonts w:eastAsia="Cambria" w:cs="Arial"/>
          <w:color w:val="auto"/>
          <w:lang w:eastAsia="en-GB"/>
        </w:rPr>
        <w:t xml:space="preserve">  </w:t>
      </w:r>
    </w:p>
    <w:p w:rsidR="00AA01F8" w:rsidRDefault="00AA01F8" w:rsidP="008B1D21">
      <w:pPr>
        <w:rPr>
          <w:rFonts w:eastAsia="Cambria" w:cs="Arial"/>
          <w:color w:val="auto"/>
          <w:lang w:eastAsia="en-GB"/>
        </w:rPr>
      </w:pPr>
    </w:p>
    <w:p w:rsidR="007D0F81" w:rsidRPr="00B025D9" w:rsidRDefault="007D0F81" w:rsidP="008B1D21">
      <w:pPr>
        <w:rPr>
          <w:rFonts w:ascii="HelveticaNeueLTStd-Lt" w:eastAsia="Cambria" w:hAnsi="HelveticaNeueLTStd-Lt" w:cs="HelveticaNeueLTStd-Lt"/>
          <w:color w:val="auto"/>
          <w:lang w:eastAsia="en-GB"/>
        </w:rPr>
      </w:pPr>
      <w:r w:rsidRPr="00B025D9">
        <w:rPr>
          <w:rFonts w:ascii="HelveticaNeueLTStd-Lt" w:eastAsia="Cambria" w:hAnsi="HelveticaNeueLTStd-Lt" w:cs="HelveticaNeueLTStd-Lt"/>
          <w:color w:val="auto"/>
          <w:lang w:eastAsia="en-GB"/>
        </w:rPr>
        <w:t>A carer can also have an assessment.</w:t>
      </w:r>
    </w:p>
    <w:p w:rsidR="00F05B60" w:rsidRDefault="00F05B60" w:rsidP="008B1D21">
      <w:pPr>
        <w:rPr>
          <w:rFonts w:cs="Arial"/>
          <w:b/>
        </w:rPr>
      </w:pPr>
    </w:p>
    <w:p w:rsidR="00F05B60" w:rsidRPr="005830C5" w:rsidRDefault="005830C5" w:rsidP="008B1D21">
      <w:pPr>
        <w:pStyle w:val="Heading2"/>
        <w:spacing w:before="0"/>
        <w:rPr>
          <w:sz w:val="24"/>
          <w:szCs w:val="24"/>
        </w:rPr>
      </w:pPr>
      <w:bookmarkStart w:id="192" w:name="_Toc433970726"/>
      <w:r w:rsidRPr="005830C5">
        <w:rPr>
          <w:sz w:val="24"/>
          <w:szCs w:val="24"/>
        </w:rPr>
        <w:t xml:space="preserve">2.3 </w:t>
      </w:r>
      <w:r w:rsidR="001C1C2F" w:rsidRPr="005830C5">
        <w:rPr>
          <w:sz w:val="24"/>
          <w:szCs w:val="24"/>
        </w:rPr>
        <w:t>Needs</w:t>
      </w:r>
      <w:r w:rsidR="00B025D9" w:rsidRPr="005830C5">
        <w:rPr>
          <w:sz w:val="24"/>
          <w:szCs w:val="24"/>
        </w:rPr>
        <w:t>:</w:t>
      </w:r>
      <w:bookmarkEnd w:id="192"/>
      <w:r w:rsidR="00B025D9" w:rsidRPr="005830C5">
        <w:rPr>
          <w:sz w:val="24"/>
          <w:szCs w:val="24"/>
        </w:rPr>
        <w:t xml:space="preserve"> </w:t>
      </w:r>
    </w:p>
    <w:p w:rsidR="00EA4A23" w:rsidRPr="002073FB" w:rsidRDefault="002073FB" w:rsidP="008B1D21">
      <w:pPr>
        <w:rPr>
          <w:rFonts w:cs="Arial"/>
          <w:b/>
        </w:rPr>
      </w:pPr>
      <w:r>
        <w:rPr>
          <w:rFonts w:cs="Arial"/>
        </w:rPr>
        <w:t>A</w:t>
      </w:r>
      <w:r w:rsidR="0062357F" w:rsidRPr="002073FB">
        <w:rPr>
          <w:rFonts w:cs="Arial"/>
        </w:rPr>
        <w:t xml:space="preserve"> </w:t>
      </w:r>
      <w:r w:rsidR="007D0F81" w:rsidRPr="002073FB">
        <w:rPr>
          <w:rFonts w:cs="Arial"/>
        </w:rPr>
        <w:t xml:space="preserve">person’s needs are specific to them, </w:t>
      </w:r>
      <w:r w:rsidR="0062357F" w:rsidRPr="002073FB">
        <w:rPr>
          <w:rFonts w:cs="Arial"/>
        </w:rPr>
        <w:t xml:space="preserve">these </w:t>
      </w:r>
      <w:r w:rsidR="00627B84" w:rsidRPr="002073FB">
        <w:rPr>
          <w:rFonts w:cs="Arial"/>
        </w:rPr>
        <w:t>can include</w:t>
      </w:r>
      <w:r w:rsidR="0062357F" w:rsidRPr="002073FB">
        <w:rPr>
          <w:rFonts w:cs="Arial"/>
        </w:rPr>
        <w:t xml:space="preserve"> </w:t>
      </w:r>
      <w:r w:rsidR="00627B84" w:rsidRPr="002073FB">
        <w:rPr>
          <w:rFonts w:cs="Arial"/>
        </w:rPr>
        <w:t>help and</w:t>
      </w:r>
      <w:r w:rsidRPr="002073FB">
        <w:rPr>
          <w:rFonts w:cs="Arial"/>
        </w:rPr>
        <w:t xml:space="preserve"> s</w:t>
      </w:r>
      <w:r w:rsidR="00627B84" w:rsidRPr="002073FB">
        <w:rPr>
          <w:rFonts w:cs="Arial"/>
        </w:rPr>
        <w:t xml:space="preserve">upport required by the individual due to illness, disability, old age that enables them to live more independently. </w:t>
      </w:r>
      <w:r w:rsidR="00595AF1" w:rsidRPr="002073FB">
        <w:rPr>
          <w:rFonts w:cs="Arial"/>
        </w:rPr>
        <w:t xml:space="preserve"> </w:t>
      </w:r>
      <w:r w:rsidR="00627B84" w:rsidRPr="002073FB">
        <w:rPr>
          <w:rFonts w:cs="Arial"/>
        </w:rPr>
        <w:t>T</w:t>
      </w:r>
      <w:r w:rsidR="007D0F81" w:rsidRPr="002073FB">
        <w:rPr>
          <w:rFonts w:cs="Arial"/>
        </w:rPr>
        <w:t xml:space="preserve">here are many ways in which needs can be met, behind the </w:t>
      </w:r>
      <w:r w:rsidR="00627B84" w:rsidRPr="002073FB">
        <w:rPr>
          <w:rFonts w:cs="Arial"/>
        </w:rPr>
        <w:t>Care Act</w:t>
      </w:r>
      <w:r w:rsidR="007D0F81" w:rsidRPr="002073FB">
        <w:rPr>
          <w:rFonts w:cs="Arial"/>
        </w:rPr>
        <w:t xml:space="preserve"> is the intention to encourage diversity rather than point to a service or solution that is neither best for nor what the person wants.</w:t>
      </w:r>
    </w:p>
    <w:p w:rsidR="006746CE" w:rsidRDefault="006746CE" w:rsidP="008B1D21">
      <w:pPr>
        <w:autoSpaceDE/>
        <w:autoSpaceDN/>
        <w:adjustRightInd/>
        <w:jc w:val="left"/>
        <w:rPr>
          <w:rFonts w:eastAsia="Times New Roman"/>
          <w:b/>
          <w:bCs/>
          <w:color w:val="auto"/>
          <w:sz w:val="28"/>
          <w:szCs w:val="28"/>
          <w:lang w:eastAsia="en-GB"/>
        </w:rPr>
      </w:pPr>
      <w:bookmarkStart w:id="193" w:name="_Toc426987062"/>
      <w:r>
        <w:rPr>
          <w:sz w:val="28"/>
        </w:rPr>
        <w:br w:type="page"/>
      </w:r>
    </w:p>
    <w:p w:rsidR="0003334A" w:rsidRDefault="008D2AD6" w:rsidP="008B1D21">
      <w:pPr>
        <w:pStyle w:val="Heading1"/>
        <w:numPr>
          <w:ilvl w:val="0"/>
          <w:numId w:val="21"/>
        </w:numPr>
        <w:spacing w:before="0"/>
        <w:rPr>
          <w:sz w:val="28"/>
        </w:rPr>
      </w:pPr>
      <w:bookmarkStart w:id="194" w:name="_Toc433970727"/>
      <w:r>
        <w:rPr>
          <w:sz w:val="28"/>
        </w:rPr>
        <w:lastRenderedPageBreak/>
        <w:t>STATEMENT OF INTENT</w:t>
      </w:r>
      <w:bookmarkEnd w:id="194"/>
    </w:p>
    <w:p w:rsidR="003303DB" w:rsidRDefault="00014D77" w:rsidP="008B1D21">
      <w:pPr>
        <w:rPr>
          <w:rFonts w:cs="Arial"/>
        </w:rPr>
      </w:pPr>
      <w:r w:rsidRPr="00014D77">
        <w:rPr>
          <w:rFonts w:cs="Arial"/>
        </w:rPr>
        <w:t xml:space="preserve">When undertaking any care or support functions, </w:t>
      </w:r>
      <w:r w:rsidR="00EF7430">
        <w:rPr>
          <w:rFonts w:cs="Arial"/>
        </w:rPr>
        <w:t>the Council</w:t>
      </w:r>
      <w:r w:rsidRPr="00014D77">
        <w:rPr>
          <w:rFonts w:cs="Arial"/>
        </w:rPr>
        <w:t xml:space="preserve"> worker</w:t>
      </w:r>
      <w:r w:rsidR="008D2AD6">
        <w:rPr>
          <w:rFonts w:cs="Arial"/>
        </w:rPr>
        <w:t>s will</w:t>
      </w:r>
      <w:r w:rsidRPr="00014D77">
        <w:rPr>
          <w:rFonts w:cs="Arial"/>
        </w:rPr>
        <w:t xml:space="preserve"> ensure they consider an individual's wellbeing and </w:t>
      </w:r>
      <w:r w:rsidR="008D2AD6">
        <w:rPr>
          <w:rFonts w:cs="Arial"/>
        </w:rPr>
        <w:t xml:space="preserve">acknowledging that </w:t>
      </w:r>
      <w:r w:rsidRPr="00014D77">
        <w:rPr>
          <w:rFonts w:cs="Arial"/>
        </w:rPr>
        <w:t xml:space="preserve">the individual themselves </w:t>
      </w:r>
      <w:r w:rsidR="008D2AD6">
        <w:rPr>
          <w:rFonts w:cs="Arial"/>
        </w:rPr>
        <w:t>is</w:t>
      </w:r>
      <w:r w:rsidRPr="00014D77">
        <w:rPr>
          <w:rFonts w:cs="Arial"/>
        </w:rPr>
        <w:t xml:space="preserve"> considered to be best placed to judge their own wellbeing. </w:t>
      </w:r>
      <w:r w:rsidR="00595AF1">
        <w:rPr>
          <w:rFonts w:cs="Arial"/>
        </w:rPr>
        <w:t xml:space="preserve"> </w:t>
      </w:r>
      <w:r w:rsidRPr="00014D77">
        <w:rPr>
          <w:rFonts w:cs="Arial"/>
        </w:rPr>
        <w:t xml:space="preserve">Therefore the following </w:t>
      </w:r>
      <w:r w:rsidR="008D2AD6">
        <w:rPr>
          <w:rFonts w:cs="Arial"/>
        </w:rPr>
        <w:t>will be</w:t>
      </w:r>
      <w:r w:rsidRPr="00014D77">
        <w:rPr>
          <w:rFonts w:cs="Arial"/>
        </w:rPr>
        <w:t xml:space="preserve"> consider</w:t>
      </w:r>
      <w:r w:rsidR="008D2AD6">
        <w:rPr>
          <w:rFonts w:cs="Arial"/>
        </w:rPr>
        <w:t>ed</w:t>
      </w:r>
      <w:r w:rsidRPr="00014D77">
        <w:rPr>
          <w:rFonts w:cs="Arial"/>
        </w:rPr>
        <w:t xml:space="preserve"> when undertaking interactions with any individuals.</w:t>
      </w:r>
    </w:p>
    <w:p w:rsidR="003303DB" w:rsidRPr="003303DB" w:rsidRDefault="003303DB" w:rsidP="008B1D21">
      <w:pPr>
        <w:tabs>
          <w:tab w:val="left" w:pos="1134"/>
        </w:tabs>
        <w:rPr>
          <w:rFonts w:cs="Arial"/>
        </w:rPr>
      </w:pPr>
    </w:p>
    <w:p w:rsidR="00014D77" w:rsidRPr="009701E3" w:rsidRDefault="009701E3" w:rsidP="008B1D21">
      <w:pPr>
        <w:pStyle w:val="Heading2"/>
        <w:spacing w:before="0"/>
        <w:rPr>
          <w:sz w:val="24"/>
          <w:szCs w:val="24"/>
        </w:rPr>
      </w:pPr>
      <w:bookmarkStart w:id="195" w:name="_Toc433970728"/>
      <w:r>
        <w:rPr>
          <w:sz w:val="24"/>
          <w:szCs w:val="24"/>
        </w:rPr>
        <w:t xml:space="preserve">3.1 </w:t>
      </w:r>
      <w:r w:rsidR="00014D77" w:rsidRPr="009701E3">
        <w:rPr>
          <w:sz w:val="24"/>
          <w:szCs w:val="24"/>
        </w:rPr>
        <w:t>Promoting wellbeing</w:t>
      </w:r>
      <w:r w:rsidR="00EA4A23" w:rsidRPr="009701E3">
        <w:rPr>
          <w:sz w:val="24"/>
          <w:szCs w:val="24"/>
        </w:rPr>
        <w:t xml:space="preserve"> in Lancashire</w:t>
      </w:r>
      <w:bookmarkEnd w:id="195"/>
    </w:p>
    <w:p w:rsidR="00014D77" w:rsidRPr="00014D77" w:rsidRDefault="00014D77" w:rsidP="008B1D21">
      <w:pPr>
        <w:rPr>
          <w:rFonts w:cs="Arial"/>
        </w:rPr>
      </w:pPr>
      <w:r w:rsidRPr="00014D77">
        <w:rPr>
          <w:rFonts w:cs="Arial"/>
        </w:rPr>
        <w:t xml:space="preserve">When undertaking </w:t>
      </w:r>
      <w:r w:rsidR="00AA01F8">
        <w:rPr>
          <w:rFonts w:cs="Arial"/>
        </w:rPr>
        <w:t>their work</w:t>
      </w:r>
      <w:r w:rsidRPr="00014D77">
        <w:rPr>
          <w:rFonts w:cs="Arial"/>
        </w:rPr>
        <w:t xml:space="preserve"> </w:t>
      </w:r>
      <w:r w:rsidR="00EF7430">
        <w:rPr>
          <w:rFonts w:cs="Arial"/>
        </w:rPr>
        <w:t>Council</w:t>
      </w:r>
      <w:r w:rsidRPr="00014D77">
        <w:rPr>
          <w:rFonts w:cs="Arial"/>
        </w:rPr>
        <w:t xml:space="preserve"> worker</w:t>
      </w:r>
      <w:r w:rsidR="00CE6A38">
        <w:rPr>
          <w:rFonts w:cs="Arial"/>
        </w:rPr>
        <w:t>s</w:t>
      </w:r>
      <w:r w:rsidRPr="00014D77">
        <w:rPr>
          <w:rFonts w:cs="Arial"/>
        </w:rPr>
        <w:t xml:space="preserve"> </w:t>
      </w:r>
      <w:r w:rsidR="004D7537">
        <w:rPr>
          <w:rFonts w:cs="Arial"/>
        </w:rPr>
        <w:t>will</w:t>
      </w:r>
      <w:r w:rsidRPr="00014D77">
        <w:rPr>
          <w:rFonts w:cs="Arial"/>
        </w:rPr>
        <w:t xml:space="preserve"> consider </w:t>
      </w:r>
      <w:r w:rsidR="00AA01F8">
        <w:rPr>
          <w:rFonts w:cs="Arial"/>
        </w:rPr>
        <w:t xml:space="preserve">how to </w:t>
      </w:r>
      <w:r w:rsidRPr="00014D77">
        <w:rPr>
          <w:rFonts w:cs="Arial"/>
        </w:rPr>
        <w:t>promot</w:t>
      </w:r>
      <w:r w:rsidR="00AA01F8">
        <w:rPr>
          <w:rFonts w:cs="Arial"/>
        </w:rPr>
        <w:t>e</w:t>
      </w:r>
      <w:r w:rsidRPr="00014D77">
        <w:rPr>
          <w:rFonts w:cs="Arial"/>
        </w:rPr>
        <w:t xml:space="preserve"> wellbeing. </w:t>
      </w:r>
      <w:r w:rsidR="00595AF1">
        <w:rPr>
          <w:rFonts w:cs="Arial"/>
        </w:rPr>
        <w:t xml:space="preserve"> </w:t>
      </w:r>
      <w:r w:rsidRPr="00014D77">
        <w:rPr>
          <w:rFonts w:cs="Arial"/>
        </w:rPr>
        <w:t xml:space="preserve">This </w:t>
      </w:r>
      <w:r w:rsidR="004D7537">
        <w:rPr>
          <w:rFonts w:cs="Arial"/>
        </w:rPr>
        <w:t xml:space="preserve">will </w:t>
      </w:r>
      <w:r w:rsidRPr="00014D77">
        <w:rPr>
          <w:rFonts w:cs="Arial"/>
        </w:rPr>
        <w:t>involve actively seeking improvements in the aspects of wellbeing</w:t>
      </w:r>
      <w:r w:rsidR="00887D41">
        <w:rPr>
          <w:rFonts w:cs="Arial"/>
        </w:rPr>
        <w:t xml:space="preserve"> </w:t>
      </w:r>
      <w:r w:rsidRPr="00014D77">
        <w:rPr>
          <w:rFonts w:cs="Arial"/>
        </w:rPr>
        <w:t>when carrying out a care and support function in relation to an individual</w:t>
      </w:r>
      <w:r w:rsidR="00887D41">
        <w:rPr>
          <w:rFonts w:cs="Arial"/>
        </w:rPr>
        <w:t>,</w:t>
      </w:r>
      <w:r w:rsidRPr="00014D77">
        <w:rPr>
          <w:rFonts w:cs="Arial"/>
        </w:rPr>
        <w:t xml:space="preserve"> at any stage of the process</w:t>
      </w:r>
      <w:r w:rsidR="00887D41">
        <w:rPr>
          <w:rFonts w:cs="Arial"/>
        </w:rPr>
        <w:t>,</w:t>
      </w:r>
      <w:r w:rsidRPr="00014D77">
        <w:rPr>
          <w:rFonts w:cs="Arial"/>
        </w:rPr>
        <w:t xml:space="preserve"> from the provision of information and advice to reviewing a care and support plan. </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Wellbeing covers </w:t>
      </w:r>
      <w:r w:rsidR="00AA01F8">
        <w:rPr>
          <w:rFonts w:cs="Arial"/>
        </w:rPr>
        <w:t xml:space="preserve">the </w:t>
      </w:r>
      <w:r w:rsidRPr="00014D77">
        <w:rPr>
          <w:rFonts w:cs="Arial"/>
        </w:rPr>
        <w:t xml:space="preserve">broad range of </w:t>
      </w:r>
      <w:r w:rsidR="00AA01F8">
        <w:rPr>
          <w:rFonts w:cs="Arial"/>
        </w:rPr>
        <w:t>people's</w:t>
      </w:r>
      <w:r w:rsidRPr="00014D77">
        <w:rPr>
          <w:rFonts w:cs="Arial"/>
        </w:rPr>
        <w:t xml:space="preserve"> li</w:t>
      </w:r>
      <w:r w:rsidR="00AA01F8">
        <w:rPr>
          <w:rFonts w:cs="Arial"/>
        </w:rPr>
        <w:t>v</w:t>
      </w:r>
      <w:r w:rsidRPr="00014D77">
        <w:rPr>
          <w:rFonts w:cs="Arial"/>
        </w:rPr>
        <w:t>e</w:t>
      </w:r>
      <w:r w:rsidR="00AA01F8">
        <w:rPr>
          <w:rFonts w:cs="Arial"/>
        </w:rPr>
        <w:t>s</w:t>
      </w:r>
      <w:r w:rsidRPr="00014D77">
        <w:rPr>
          <w:rFonts w:cs="Arial"/>
        </w:rPr>
        <w:t xml:space="preserve"> and will </w:t>
      </w:r>
      <w:r w:rsidR="00AA01F8">
        <w:rPr>
          <w:rFonts w:cs="Arial"/>
        </w:rPr>
        <w:t>take account of</w:t>
      </w:r>
      <w:r w:rsidRPr="00014D77">
        <w:rPr>
          <w:rFonts w:cs="Arial"/>
        </w:rPr>
        <w:t xml:space="preserve"> a wide variety of specific considerations depending on the individual.</w:t>
      </w:r>
    </w:p>
    <w:p w:rsidR="00014D77" w:rsidRPr="00014D77" w:rsidRDefault="00014D77" w:rsidP="008B1D21">
      <w:pPr>
        <w:rPr>
          <w:rFonts w:cs="Arial"/>
        </w:rPr>
      </w:pPr>
    </w:p>
    <w:p w:rsidR="00014D77" w:rsidRPr="00014D77" w:rsidRDefault="00AA01F8" w:rsidP="008B1D21">
      <w:pPr>
        <w:rPr>
          <w:rFonts w:cs="Arial"/>
        </w:rPr>
      </w:pPr>
      <w:r>
        <w:rPr>
          <w:rFonts w:cs="Arial"/>
        </w:rPr>
        <w:t>T</w:t>
      </w:r>
      <w:r w:rsidR="00EF7430">
        <w:rPr>
          <w:rFonts w:cs="Arial"/>
        </w:rPr>
        <w:t>he Council</w:t>
      </w:r>
      <w:r w:rsidR="00014D77" w:rsidRPr="00014D77">
        <w:rPr>
          <w:rFonts w:cs="Arial"/>
        </w:rPr>
        <w:t xml:space="preserve"> can promote a person’s wellbeing in many ways. </w:t>
      </w:r>
      <w:r w:rsidR="00595AF1">
        <w:rPr>
          <w:rFonts w:cs="Arial"/>
        </w:rPr>
        <w:t xml:space="preserve"> </w:t>
      </w:r>
      <w:r w:rsidR="00014D77" w:rsidRPr="00014D77">
        <w:rPr>
          <w:rFonts w:cs="Arial"/>
        </w:rPr>
        <w:t xml:space="preserve">This will be dependent on the circumstances, including the person’s needs, goals and wishes, and how these impact on their wellbeing. </w:t>
      </w:r>
      <w:r w:rsidR="00595AF1">
        <w:rPr>
          <w:rFonts w:cs="Arial"/>
        </w:rPr>
        <w:t xml:space="preserve"> </w:t>
      </w:r>
      <w:r w:rsidR="00014D77" w:rsidRPr="00014D77">
        <w:rPr>
          <w:rFonts w:cs="Arial"/>
        </w:rPr>
        <w:t xml:space="preserve">The </w:t>
      </w:r>
      <w:r w:rsidR="00887D41">
        <w:rPr>
          <w:rFonts w:cs="Arial"/>
        </w:rPr>
        <w:t xml:space="preserve">Care </w:t>
      </w:r>
      <w:r w:rsidR="00014D77" w:rsidRPr="00014D77">
        <w:rPr>
          <w:rFonts w:cs="Arial"/>
        </w:rPr>
        <w:t xml:space="preserve">Act has not set a specific approach, as it </w:t>
      </w:r>
      <w:r w:rsidR="001568A9">
        <w:rPr>
          <w:rFonts w:cs="Arial"/>
        </w:rPr>
        <w:t xml:space="preserve">advocates that </w:t>
      </w:r>
      <w:r w:rsidR="00887D41">
        <w:rPr>
          <w:rFonts w:cs="Arial"/>
        </w:rPr>
        <w:t>a</w:t>
      </w:r>
      <w:r w:rsidR="00014D77" w:rsidRPr="00014D77">
        <w:rPr>
          <w:rFonts w:cs="Arial"/>
        </w:rPr>
        <w:t xml:space="preserve"> local authority should consider each case on its own merits, consider what the person wants to achieve, and how the action which the local authority is taking may affect the wellbeing of the individual.</w:t>
      </w:r>
    </w:p>
    <w:p w:rsidR="00014D77" w:rsidRPr="00014D77" w:rsidRDefault="00014D77" w:rsidP="008B1D21">
      <w:pPr>
        <w:rPr>
          <w:rFonts w:cs="Arial"/>
        </w:rPr>
      </w:pPr>
    </w:p>
    <w:p w:rsidR="00014D77" w:rsidRPr="00014D77" w:rsidRDefault="00014D77" w:rsidP="008B1D21">
      <w:pPr>
        <w:rPr>
          <w:rFonts w:cs="Arial"/>
        </w:rPr>
      </w:pPr>
      <w:r w:rsidRPr="00014D77">
        <w:rPr>
          <w:rFonts w:cs="Arial"/>
        </w:rPr>
        <w:t>In individual cases, it is likely that some aspects of wellbeing will be more relevant to the person than others.</w:t>
      </w:r>
      <w:r w:rsidR="00595AF1">
        <w:rPr>
          <w:rFonts w:cs="Arial"/>
        </w:rPr>
        <w:t xml:space="preserve"> </w:t>
      </w:r>
      <w:r w:rsidRPr="00014D77">
        <w:rPr>
          <w:rFonts w:cs="Arial"/>
        </w:rPr>
        <w:t xml:space="preserve"> For example, for some people the ability to engage in work or education will be a more important outcome than for others, and in these cases “promoting their wellbeing” effectively may mean taking particular consideration of this aspect. </w:t>
      </w:r>
      <w:r w:rsidR="00595AF1">
        <w:rPr>
          <w:rFonts w:cs="Arial"/>
        </w:rPr>
        <w:t xml:space="preserve"> </w:t>
      </w:r>
      <w:r w:rsidR="00EF7430">
        <w:rPr>
          <w:rFonts w:cs="Arial"/>
        </w:rPr>
        <w:t>The Council</w:t>
      </w:r>
      <w:r w:rsidR="00292E4B">
        <w:rPr>
          <w:rFonts w:cs="Arial"/>
        </w:rPr>
        <w:t xml:space="preserve"> will</w:t>
      </w:r>
      <w:r w:rsidRPr="00014D77">
        <w:rPr>
          <w:rFonts w:cs="Arial"/>
        </w:rPr>
        <w:t xml:space="preserve"> adopt a flexible approach that allows for a focus on which aspects of wellbeing matter most to the individual concerned.</w:t>
      </w:r>
    </w:p>
    <w:p w:rsidR="00014D77" w:rsidRPr="00014D77" w:rsidRDefault="00014D77" w:rsidP="008B1D21">
      <w:pPr>
        <w:rPr>
          <w:rFonts w:cs="Arial"/>
        </w:rPr>
      </w:pPr>
    </w:p>
    <w:p w:rsidR="00CE6A38" w:rsidRDefault="00014D77" w:rsidP="008B1D21">
      <w:pPr>
        <w:rPr>
          <w:rFonts w:cs="Arial"/>
        </w:rPr>
      </w:pPr>
      <w:r w:rsidRPr="00014D77">
        <w:rPr>
          <w:rFonts w:cs="Arial"/>
        </w:rPr>
        <w:t xml:space="preserve">During the </w:t>
      </w:r>
      <w:r w:rsidRPr="00014D77">
        <w:rPr>
          <w:rFonts w:cs="Arial"/>
          <w:b/>
        </w:rPr>
        <w:t>assessment</w:t>
      </w:r>
      <w:r w:rsidRPr="00014D77">
        <w:rPr>
          <w:rFonts w:cs="Arial"/>
        </w:rPr>
        <w:t xml:space="preserve"> process, for instance, </w:t>
      </w:r>
      <w:r w:rsidR="00EF7430">
        <w:rPr>
          <w:rFonts w:cs="Arial"/>
        </w:rPr>
        <w:t>the Council</w:t>
      </w:r>
      <w:r w:rsidR="00746EAC">
        <w:rPr>
          <w:rFonts w:cs="Arial"/>
        </w:rPr>
        <w:t xml:space="preserve"> will</w:t>
      </w:r>
      <w:r w:rsidRPr="00014D77">
        <w:rPr>
          <w:rFonts w:cs="Arial"/>
        </w:rPr>
        <w:t xml:space="preserve"> explicitly consider the most relevant aspects of wellbeing to the individual concerned, and assess how their needs impact on them. </w:t>
      </w:r>
      <w:r w:rsidR="00595AF1">
        <w:rPr>
          <w:rFonts w:cs="Arial"/>
        </w:rPr>
        <w:t xml:space="preserve"> </w:t>
      </w:r>
      <w:r w:rsidRPr="00014D77">
        <w:rPr>
          <w:rFonts w:cs="Arial"/>
        </w:rPr>
        <w:t>Taking this approach will allow for the assessment to identify how care and support, or other services or resources in the local community, could help the person to achieve their outcomes.</w:t>
      </w:r>
      <w:r w:rsidR="00595AF1">
        <w:rPr>
          <w:rFonts w:cs="Arial"/>
        </w:rPr>
        <w:t xml:space="preserve"> </w:t>
      </w:r>
      <w:r w:rsidRPr="00014D77">
        <w:rPr>
          <w:rFonts w:cs="Arial"/>
        </w:rPr>
        <w:t xml:space="preserve"> </w:t>
      </w:r>
    </w:p>
    <w:p w:rsidR="00CE6A38" w:rsidRDefault="00CE6A38" w:rsidP="008B1D21">
      <w:pPr>
        <w:rPr>
          <w:rFonts w:cs="Arial"/>
        </w:rPr>
      </w:pPr>
    </w:p>
    <w:p w:rsidR="00014D77" w:rsidRPr="00014D77" w:rsidRDefault="00014D77" w:rsidP="008B1D21">
      <w:pPr>
        <w:rPr>
          <w:rFonts w:cs="Arial"/>
        </w:rPr>
      </w:pPr>
      <w:r w:rsidRPr="00014D77">
        <w:rPr>
          <w:rFonts w:cs="Arial"/>
        </w:rPr>
        <w:t>During care and support planning, when agreeing how needs are to be met, promoting the person’s wellbeing may mean making decisions about particular types or locations of care (for instance, to be closer to family).</w:t>
      </w:r>
    </w:p>
    <w:p w:rsidR="00014D77" w:rsidRPr="00014D77" w:rsidRDefault="00014D77" w:rsidP="008B1D21">
      <w:pPr>
        <w:rPr>
          <w:rFonts w:cs="Arial"/>
        </w:rPr>
      </w:pPr>
    </w:p>
    <w:p w:rsidR="00014D77" w:rsidRPr="009701E3" w:rsidRDefault="009701E3" w:rsidP="008B1D21">
      <w:pPr>
        <w:pStyle w:val="Heading2"/>
        <w:spacing w:before="0"/>
        <w:rPr>
          <w:sz w:val="24"/>
          <w:szCs w:val="24"/>
        </w:rPr>
      </w:pPr>
      <w:bookmarkStart w:id="196" w:name="_Toc433970729"/>
      <w:r>
        <w:rPr>
          <w:sz w:val="24"/>
          <w:szCs w:val="24"/>
        </w:rPr>
        <w:lastRenderedPageBreak/>
        <w:t xml:space="preserve">3.2 </w:t>
      </w:r>
      <w:r w:rsidR="008D2AD6" w:rsidRPr="009701E3">
        <w:rPr>
          <w:sz w:val="24"/>
          <w:szCs w:val="24"/>
        </w:rPr>
        <w:t xml:space="preserve">Additional </w:t>
      </w:r>
      <w:r w:rsidR="00F57305" w:rsidRPr="009701E3">
        <w:rPr>
          <w:sz w:val="24"/>
          <w:szCs w:val="24"/>
        </w:rPr>
        <w:t xml:space="preserve">Key </w:t>
      </w:r>
      <w:r w:rsidR="00014D77" w:rsidRPr="009701E3">
        <w:rPr>
          <w:sz w:val="24"/>
          <w:szCs w:val="24"/>
        </w:rPr>
        <w:t>Principles and Standards</w:t>
      </w:r>
      <w:bookmarkEnd w:id="196"/>
    </w:p>
    <w:p w:rsidR="00014D77" w:rsidRPr="00014D77" w:rsidRDefault="00014D77" w:rsidP="008B1D21">
      <w:pPr>
        <w:rPr>
          <w:rFonts w:cs="Arial"/>
        </w:rPr>
      </w:pPr>
      <w:r w:rsidRPr="00014D77">
        <w:rPr>
          <w:rFonts w:cs="Arial"/>
        </w:rPr>
        <w:t xml:space="preserve">In addition to the general principle of promoting wellbeing, there are a number of other key principles and standards which </w:t>
      </w:r>
      <w:r w:rsidR="00EF7430">
        <w:rPr>
          <w:rFonts w:cs="Arial"/>
        </w:rPr>
        <w:t>the Council</w:t>
      </w:r>
      <w:r w:rsidRPr="00014D77">
        <w:rPr>
          <w:rFonts w:cs="Arial"/>
        </w:rPr>
        <w:t xml:space="preserve"> </w:t>
      </w:r>
      <w:r w:rsidRPr="00CE6A38">
        <w:rPr>
          <w:rFonts w:cs="Arial"/>
          <w:b/>
        </w:rPr>
        <w:t>must</w:t>
      </w:r>
      <w:r w:rsidRPr="00014D77">
        <w:rPr>
          <w:rFonts w:cs="Arial"/>
        </w:rPr>
        <w:t xml:space="preserve"> have regard to when carrying out the same activities or functions:</w:t>
      </w:r>
    </w:p>
    <w:p w:rsidR="00014D77" w:rsidRPr="00014D77" w:rsidRDefault="00AA01F8" w:rsidP="008B1D21">
      <w:pPr>
        <w:pStyle w:val="ListParagraph"/>
        <w:numPr>
          <w:ilvl w:val="0"/>
          <w:numId w:val="8"/>
        </w:numPr>
        <w:ind w:right="-46"/>
        <w:contextualSpacing w:val="0"/>
        <w:rPr>
          <w:rFonts w:cs="Arial"/>
        </w:rPr>
      </w:pPr>
      <w:r>
        <w:rPr>
          <w:rFonts w:cs="Arial"/>
        </w:rPr>
        <w:t xml:space="preserve">make </w:t>
      </w:r>
      <w:r w:rsidR="00014D77" w:rsidRPr="00014D77">
        <w:rPr>
          <w:rFonts w:cs="Arial"/>
        </w:rPr>
        <w:t>the assumption that the individual is best-placed to judge the</w:t>
      </w:r>
      <w:r w:rsidR="00532E77">
        <w:rPr>
          <w:rFonts w:cs="Arial"/>
        </w:rPr>
        <w:t>ir</w:t>
      </w:r>
      <w:r w:rsidR="004964A0">
        <w:rPr>
          <w:rFonts w:cs="Arial"/>
        </w:rPr>
        <w:t xml:space="preserve"> own</w:t>
      </w:r>
      <w:r w:rsidR="00014D77" w:rsidRPr="00014D77">
        <w:rPr>
          <w:rFonts w:cs="Arial"/>
        </w:rPr>
        <w:t xml:space="preserve"> wellbeing. </w:t>
      </w:r>
      <w:r w:rsidR="00595AF1">
        <w:rPr>
          <w:rFonts w:cs="Arial"/>
        </w:rPr>
        <w:t xml:space="preserve"> </w:t>
      </w:r>
      <w:r w:rsidR="00014D77" w:rsidRPr="00014D77">
        <w:rPr>
          <w:rFonts w:cs="Arial"/>
        </w:rPr>
        <w:t xml:space="preserve">Building on the principles of the Mental Capacity Act, </w:t>
      </w:r>
      <w:r w:rsidR="00EF7430">
        <w:rPr>
          <w:rFonts w:cs="Arial"/>
        </w:rPr>
        <w:t>the Council</w:t>
      </w:r>
      <w:r w:rsidR="00014D77" w:rsidRPr="00014D77">
        <w:rPr>
          <w:rFonts w:cs="Arial"/>
        </w:rPr>
        <w:t xml:space="preserve"> </w:t>
      </w:r>
      <w:r w:rsidR="00933256">
        <w:rPr>
          <w:rFonts w:cs="Arial"/>
        </w:rPr>
        <w:t>will</w:t>
      </w:r>
      <w:r w:rsidR="00014D77" w:rsidRPr="00014D77">
        <w:rPr>
          <w:rFonts w:cs="Arial"/>
        </w:rPr>
        <w:t xml:space="preserve"> assume that the person themselves knows best their own outcomes, goals and wellbeing. </w:t>
      </w:r>
      <w:r w:rsidR="00595AF1">
        <w:rPr>
          <w:rFonts w:cs="Arial"/>
        </w:rPr>
        <w:t xml:space="preserve"> </w:t>
      </w:r>
      <w:r w:rsidR="00EF7430">
        <w:rPr>
          <w:rFonts w:cs="Arial"/>
        </w:rPr>
        <w:t>The Council</w:t>
      </w:r>
      <w:r w:rsidR="00014D77" w:rsidRPr="00014D77">
        <w:rPr>
          <w:rFonts w:cs="Arial"/>
        </w:rPr>
        <w:t xml:space="preserve"> </w:t>
      </w:r>
      <w:r w:rsidR="00933256">
        <w:rPr>
          <w:rFonts w:cs="Arial"/>
        </w:rPr>
        <w:t>will</w:t>
      </w:r>
      <w:r w:rsidR="00014D77" w:rsidRPr="00014D77">
        <w:rPr>
          <w:rFonts w:cs="Arial"/>
        </w:rPr>
        <w:t xml:space="preserve"> not make assumptions as to what matters most to the person;</w:t>
      </w:r>
    </w:p>
    <w:p w:rsidR="00014D77" w:rsidRPr="00014D77" w:rsidRDefault="00014D77" w:rsidP="008B1D21">
      <w:pPr>
        <w:rPr>
          <w:rFonts w:cs="Arial"/>
        </w:rPr>
      </w:pPr>
    </w:p>
    <w:p w:rsidR="00014D77" w:rsidRPr="00014D77" w:rsidRDefault="004964A0" w:rsidP="008B1D21">
      <w:pPr>
        <w:pStyle w:val="ListParagraph"/>
        <w:numPr>
          <w:ilvl w:val="0"/>
          <w:numId w:val="8"/>
        </w:numPr>
        <w:ind w:right="-46"/>
        <w:contextualSpacing w:val="0"/>
        <w:rPr>
          <w:rFonts w:cs="Arial"/>
        </w:rPr>
      </w:pPr>
      <w:r>
        <w:rPr>
          <w:rFonts w:cs="Arial"/>
        </w:rPr>
        <w:t xml:space="preserve">ensure </w:t>
      </w:r>
      <w:r w:rsidR="00014D77" w:rsidRPr="00014D77">
        <w:rPr>
          <w:rFonts w:cs="Arial"/>
        </w:rPr>
        <w:t>the individual’s views, wishes, feelings and beliefs</w:t>
      </w:r>
      <w:r>
        <w:rPr>
          <w:rFonts w:cs="Arial"/>
        </w:rPr>
        <w:t xml:space="preserve"> are </w:t>
      </w:r>
      <w:r w:rsidR="00667084">
        <w:rPr>
          <w:rFonts w:cs="Arial"/>
        </w:rPr>
        <w:t>central</w:t>
      </w:r>
      <w:r w:rsidR="00014D77" w:rsidRPr="00014D77">
        <w:rPr>
          <w:rFonts w:cs="Arial"/>
        </w:rPr>
        <w:t>.</w:t>
      </w:r>
      <w:r w:rsidR="00595AF1">
        <w:rPr>
          <w:rFonts w:cs="Arial"/>
        </w:rPr>
        <w:t xml:space="preserve"> </w:t>
      </w:r>
      <w:r w:rsidR="00014D77" w:rsidRPr="00014D77">
        <w:rPr>
          <w:rFonts w:cs="Arial"/>
        </w:rPr>
        <w:t xml:space="preserve"> Considering the person’s views and wishes is critical to a person-centred system. </w:t>
      </w:r>
      <w:r w:rsidR="00595AF1">
        <w:rPr>
          <w:rFonts w:cs="Arial"/>
        </w:rPr>
        <w:t xml:space="preserve"> </w:t>
      </w:r>
      <w:r w:rsidR="00EF7430">
        <w:rPr>
          <w:rFonts w:cs="Arial"/>
        </w:rPr>
        <w:t>The Council</w:t>
      </w:r>
      <w:r w:rsidR="00E261B7">
        <w:rPr>
          <w:rFonts w:cs="Arial"/>
        </w:rPr>
        <w:t xml:space="preserve"> will</w:t>
      </w:r>
      <w:r w:rsidR="00014D77" w:rsidRPr="00014D77">
        <w:rPr>
          <w:rFonts w:cs="Arial"/>
        </w:rPr>
        <w:t xml:space="preserve"> not ignore or downplay the importance of a person’s own opinions in relation to their life and their care. </w:t>
      </w:r>
      <w:r w:rsidR="00595AF1">
        <w:rPr>
          <w:rFonts w:cs="Arial"/>
        </w:rPr>
        <w:t xml:space="preserve"> </w:t>
      </w:r>
      <w:r w:rsidR="00014D77" w:rsidRPr="00014D77">
        <w:rPr>
          <w:rFonts w:cs="Arial"/>
        </w:rPr>
        <w:t xml:space="preserve">Where particular views, feelings or beliefs (including religious beliefs) impact on the choices that a person may wish to make about their care, these </w:t>
      </w:r>
      <w:r w:rsidR="00933256">
        <w:rPr>
          <w:rFonts w:cs="Arial"/>
        </w:rPr>
        <w:t>will</w:t>
      </w:r>
      <w:r w:rsidR="00014D77" w:rsidRPr="00014D77">
        <w:rPr>
          <w:rFonts w:cs="Arial"/>
        </w:rPr>
        <w:t xml:space="preserve"> be taken into account. </w:t>
      </w:r>
      <w:r w:rsidR="00595AF1">
        <w:rPr>
          <w:rFonts w:cs="Arial"/>
        </w:rPr>
        <w:t xml:space="preserve"> </w:t>
      </w:r>
      <w:r w:rsidR="00014D77" w:rsidRPr="00014D77">
        <w:rPr>
          <w:rFonts w:cs="Arial"/>
        </w:rPr>
        <w:t>This is especially important where a person has expressed views in the past, but no longer has capacity to make decisions themselves;</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importance of preventing or delaying the development of needs for care and support and the importance of reducing needs that already exist. </w:t>
      </w:r>
      <w:r w:rsidR="00595AF1">
        <w:rPr>
          <w:rFonts w:cs="Arial"/>
        </w:rPr>
        <w:t xml:space="preserve"> </w:t>
      </w:r>
      <w:r w:rsidRPr="00014D77">
        <w:rPr>
          <w:rFonts w:cs="Arial"/>
        </w:rPr>
        <w:t xml:space="preserve">At every interaction with a person, </w:t>
      </w:r>
      <w:r w:rsidR="00EF7430">
        <w:rPr>
          <w:rFonts w:cs="Arial"/>
        </w:rPr>
        <w:t>the Council</w:t>
      </w:r>
      <w:r w:rsidR="0078781E">
        <w:rPr>
          <w:rFonts w:cs="Arial"/>
        </w:rPr>
        <w:t xml:space="preserve"> will</w:t>
      </w:r>
      <w:r w:rsidRPr="00014D77">
        <w:rPr>
          <w:rFonts w:cs="Arial"/>
        </w:rPr>
        <w:t xml:space="preserve"> consider whether or how the person’s needs could be reduced or other needs could be delayed from arising.</w:t>
      </w:r>
      <w:r w:rsidR="00595AF1">
        <w:rPr>
          <w:rFonts w:cs="Arial"/>
        </w:rPr>
        <w:t xml:space="preserve"> </w:t>
      </w:r>
      <w:r w:rsidRPr="00014D77">
        <w:rPr>
          <w:rFonts w:cs="Arial"/>
        </w:rPr>
        <w:t xml:space="preserve"> Effective interventions at the right time can stop needs from escalating, and help people maintain their independence for longer;</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the need to ensure that decisions are made having regard to all the individual’s circumstances (and are not based only on their age or appearance, any condition they have, or any aspect of their behaviour which might lead others to make unjustified assumptions about their wellbeing).</w:t>
      </w:r>
      <w:r w:rsidR="00595AF1">
        <w:rPr>
          <w:rFonts w:cs="Arial"/>
        </w:rPr>
        <w:t xml:space="preserve"> </w:t>
      </w:r>
      <w:r w:rsidRPr="00014D77">
        <w:rPr>
          <w:rFonts w:cs="Arial"/>
        </w:rPr>
        <w:t xml:space="preserve"> </w:t>
      </w:r>
      <w:r w:rsidR="00EF7430">
        <w:rPr>
          <w:rFonts w:cs="Arial"/>
        </w:rPr>
        <w:t>The Council</w:t>
      </w:r>
      <w:r w:rsidR="00933256">
        <w:rPr>
          <w:rFonts w:cs="Arial"/>
        </w:rPr>
        <w:t xml:space="preserve"> will</w:t>
      </w:r>
      <w:r w:rsidRPr="00014D77">
        <w:rPr>
          <w:rFonts w:cs="Arial"/>
        </w:rPr>
        <w:t xml:space="preserve"> not make judgments based on preconceptions about the person’s circumstances, but </w:t>
      </w:r>
      <w:r w:rsidR="00933256">
        <w:rPr>
          <w:rFonts w:cs="Arial"/>
        </w:rPr>
        <w:t>will</w:t>
      </w:r>
      <w:r w:rsidRPr="00014D77">
        <w:rPr>
          <w:rFonts w:cs="Arial"/>
        </w:rPr>
        <w:t xml:space="preserve"> in every case work to understand their individual needs and goals;</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importance of the individual participating as fully as possible in decisions about them and being provided with the information and support necessary to enable the individual to participate. </w:t>
      </w:r>
      <w:r w:rsidR="00595AF1">
        <w:rPr>
          <w:rFonts w:cs="Arial"/>
        </w:rPr>
        <w:t xml:space="preserve"> </w:t>
      </w:r>
      <w:r w:rsidRPr="00014D77">
        <w:rPr>
          <w:rFonts w:cs="Arial"/>
        </w:rPr>
        <w:t xml:space="preserve">Care and support should be personal, and </w:t>
      </w:r>
      <w:r w:rsidR="00EF7430">
        <w:rPr>
          <w:rFonts w:cs="Arial"/>
        </w:rPr>
        <w:t>Council</w:t>
      </w:r>
      <w:r w:rsidR="00661E60">
        <w:rPr>
          <w:rFonts w:cs="Arial"/>
        </w:rPr>
        <w:t xml:space="preserve"> workers</w:t>
      </w:r>
      <w:r w:rsidRPr="00014D77">
        <w:rPr>
          <w:rFonts w:cs="Arial"/>
        </w:rPr>
        <w:t xml:space="preserve"> should not make decisions from which the person is excluded;</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importance of achieving a balance between the individual’s wellbeing and that of any friends or relatives who are involved in caring for the individual. </w:t>
      </w:r>
      <w:r w:rsidR="00595AF1">
        <w:rPr>
          <w:rFonts w:cs="Arial"/>
        </w:rPr>
        <w:t xml:space="preserve"> </w:t>
      </w:r>
      <w:r w:rsidRPr="00014D77">
        <w:rPr>
          <w:rFonts w:cs="Arial"/>
        </w:rPr>
        <w:t>People should be considered in the context of their families and support networks, not just as isolated individuals with needs.</w:t>
      </w:r>
      <w:r w:rsidR="00595AF1">
        <w:rPr>
          <w:rFonts w:cs="Arial"/>
        </w:rPr>
        <w:t xml:space="preserve"> </w:t>
      </w:r>
      <w:r w:rsidRPr="00014D77">
        <w:rPr>
          <w:rFonts w:cs="Arial"/>
        </w:rPr>
        <w:t xml:space="preserve"> </w:t>
      </w:r>
      <w:r w:rsidR="008810AF">
        <w:rPr>
          <w:rFonts w:cs="Arial"/>
        </w:rPr>
        <w:t>Council</w:t>
      </w:r>
      <w:r w:rsidR="00661E60">
        <w:rPr>
          <w:rFonts w:cs="Arial"/>
        </w:rPr>
        <w:t xml:space="preserve"> workers</w:t>
      </w:r>
      <w:r w:rsidRPr="00014D77">
        <w:rPr>
          <w:rFonts w:cs="Arial"/>
        </w:rPr>
        <w:t xml:space="preserve"> should take into account the impact of an individual’s need on those who support them, and take steps to help others access information or support;</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need to protect people from abuse and neglect. </w:t>
      </w:r>
      <w:r w:rsidR="00595AF1">
        <w:rPr>
          <w:rFonts w:cs="Arial"/>
        </w:rPr>
        <w:t xml:space="preserve"> </w:t>
      </w:r>
      <w:r w:rsidRPr="00014D77">
        <w:rPr>
          <w:rFonts w:cs="Arial"/>
        </w:rPr>
        <w:t xml:space="preserve">In any activity which </w:t>
      </w:r>
      <w:r w:rsidR="008810AF">
        <w:rPr>
          <w:rFonts w:cs="Arial"/>
        </w:rPr>
        <w:t>the Council</w:t>
      </w:r>
      <w:r w:rsidRPr="00014D77">
        <w:rPr>
          <w:rFonts w:cs="Arial"/>
        </w:rPr>
        <w:t xml:space="preserve"> undertakes, it </w:t>
      </w:r>
      <w:r w:rsidR="00B06876">
        <w:rPr>
          <w:rFonts w:cs="Arial"/>
        </w:rPr>
        <w:t>will</w:t>
      </w:r>
      <w:r w:rsidRPr="00014D77">
        <w:rPr>
          <w:rFonts w:cs="Arial"/>
        </w:rPr>
        <w:t xml:space="preserve"> consider how to ensure that the person is and remains protected from abuse or neglect. </w:t>
      </w:r>
      <w:r w:rsidR="00595AF1">
        <w:rPr>
          <w:rFonts w:cs="Arial"/>
        </w:rPr>
        <w:t xml:space="preserve"> </w:t>
      </w:r>
      <w:r w:rsidRPr="00014D77">
        <w:rPr>
          <w:rFonts w:cs="Arial"/>
        </w:rPr>
        <w:t>This is not confined only to safeguarding issues, but should be a general principle applied in every case;</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need to ensure that any restriction on the individual’s rights or freedom of action that is involved in the exercise of the function is kept to the minimum necessary for achieving the purpose for which the function is being exercised. </w:t>
      </w:r>
      <w:r w:rsidR="00595AF1">
        <w:rPr>
          <w:rFonts w:cs="Arial"/>
        </w:rPr>
        <w:t xml:space="preserve"> </w:t>
      </w:r>
      <w:r w:rsidRPr="00014D77">
        <w:rPr>
          <w:rFonts w:cs="Arial"/>
        </w:rPr>
        <w:t xml:space="preserve">Where </w:t>
      </w:r>
      <w:r w:rsidR="008810AF">
        <w:rPr>
          <w:rFonts w:cs="Arial"/>
        </w:rPr>
        <w:t>the Council</w:t>
      </w:r>
      <w:r w:rsidRPr="00014D77">
        <w:rPr>
          <w:rFonts w:cs="Arial"/>
        </w:rPr>
        <w:t xml:space="preserve"> has to take actions which restrict rights or freedoms, they </w:t>
      </w:r>
      <w:r w:rsidR="00B06876">
        <w:rPr>
          <w:rFonts w:cs="Arial"/>
        </w:rPr>
        <w:t>will</w:t>
      </w:r>
      <w:r w:rsidRPr="00014D77">
        <w:rPr>
          <w:rFonts w:cs="Arial"/>
        </w:rPr>
        <w:t xml:space="preserve"> ensure that the course followed is the least restrictive necessary.</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Considering these matters should lead to an approach that looks at a person’s life </w:t>
      </w:r>
      <w:r w:rsidR="004964A0">
        <w:rPr>
          <w:rFonts w:cs="Arial"/>
        </w:rPr>
        <w:t>in the round</w:t>
      </w:r>
      <w:r w:rsidRPr="00014D77">
        <w:rPr>
          <w:rFonts w:cs="Arial"/>
        </w:rPr>
        <w:t xml:space="preserve">, considering their needs in the context of their skills, ambitions, and priorities, as well as the other people in their life and how they can support the person in meeting the outcomes they want to achieve. </w:t>
      </w:r>
      <w:r w:rsidR="00595AF1">
        <w:rPr>
          <w:rFonts w:cs="Arial"/>
        </w:rPr>
        <w:t xml:space="preserve"> </w:t>
      </w:r>
      <w:r w:rsidRPr="00014D77">
        <w:rPr>
          <w:rFonts w:cs="Arial"/>
        </w:rPr>
        <w:t>The focus should be on supporting people to live as independently as possible for as long as possible.</w:t>
      </w:r>
    </w:p>
    <w:p w:rsidR="00014D77" w:rsidRPr="00014D77" w:rsidRDefault="00014D77" w:rsidP="008B1D21">
      <w:pPr>
        <w:rPr>
          <w:rFonts w:cs="Arial"/>
        </w:rPr>
      </w:pPr>
    </w:p>
    <w:p w:rsidR="00014D77" w:rsidRPr="00014D77" w:rsidRDefault="00014D77" w:rsidP="008B1D21">
      <w:pPr>
        <w:rPr>
          <w:rFonts w:cs="Arial"/>
        </w:rPr>
      </w:pPr>
    </w:p>
    <w:p w:rsidR="0003334A" w:rsidRPr="00014D77" w:rsidRDefault="0003334A" w:rsidP="008B1D21">
      <w:pPr>
        <w:rPr>
          <w:rFonts w:cs="Arial"/>
          <w:lang w:eastAsia="en-GB"/>
        </w:rPr>
      </w:pPr>
    </w:p>
    <w:p w:rsidR="006746CE" w:rsidRDefault="006746CE" w:rsidP="008B1D21">
      <w:pPr>
        <w:autoSpaceDE/>
        <w:autoSpaceDN/>
        <w:adjustRightInd/>
        <w:jc w:val="left"/>
        <w:rPr>
          <w:rFonts w:eastAsia="Times New Roman"/>
          <w:b/>
          <w:bCs/>
          <w:color w:val="auto"/>
          <w:sz w:val="28"/>
          <w:szCs w:val="28"/>
          <w:lang w:eastAsia="en-GB"/>
        </w:rPr>
      </w:pPr>
      <w:r>
        <w:rPr>
          <w:sz w:val="28"/>
        </w:rPr>
        <w:br w:type="page"/>
      </w:r>
    </w:p>
    <w:p w:rsidR="0003334A" w:rsidRDefault="005D345B" w:rsidP="008B1D21">
      <w:pPr>
        <w:pStyle w:val="Heading1"/>
        <w:numPr>
          <w:ilvl w:val="0"/>
          <w:numId w:val="29"/>
        </w:numPr>
        <w:spacing w:before="0"/>
        <w:rPr>
          <w:sz w:val="28"/>
        </w:rPr>
      </w:pPr>
      <w:bookmarkStart w:id="197" w:name="_Toc433970730"/>
      <w:r>
        <w:rPr>
          <w:sz w:val="28"/>
        </w:rPr>
        <w:lastRenderedPageBreak/>
        <w:t>FLOW CHARTS</w:t>
      </w:r>
      <w:r w:rsidR="006746CE">
        <w:rPr>
          <w:sz w:val="28"/>
        </w:rPr>
        <w:t xml:space="preserve"> </w:t>
      </w:r>
      <w:r w:rsidR="008E4C3D">
        <w:rPr>
          <w:sz w:val="28"/>
        </w:rPr>
        <w:t>/</w:t>
      </w:r>
      <w:r>
        <w:rPr>
          <w:sz w:val="28"/>
        </w:rPr>
        <w:t xml:space="preserve"> DIAGRAMS</w:t>
      </w:r>
      <w:r w:rsidR="008E4C3D">
        <w:rPr>
          <w:sz w:val="28"/>
        </w:rPr>
        <w:t xml:space="preserve"> OR EXAMPLES</w:t>
      </w:r>
      <w:bookmarkEnd w:id="197"/>
    </w:p>
    <w:p w:rsidR="0003334A" w:rsidRDefault="0003334A" w:rsidP="008B1D21">
      <w:pPr>
        <w:rPr>
          <w:lang w:eastAsia="en-GB"/>
        </w:rPr>
      </w:pPr>
    </w:p>
    <w:p w:rsidR="009701E3" w:rsidRDefault="008B1D21" w:rsidP="008B1D21">
      <w:pPr>
        <w:ind w:right="-619"/>
        <w:rPr>
          <w:lang w:eastAsia="en-GB"/>
        </w:rPr>
      </w:pPr>
      <w:bookmarkStart w:id="198" w:name="_GoBack"/>
      <w:r>
        <w:rPr>
          <w:noProof/>
          <w:lang w:eastAsia="en-GB"/>
        </w:rPr>
        <w:drawing>
          <wp:inline distT="0" distB="0" distL="0" distR="0" wp14:anchorId="57019318">
            <wp:extent cx="6181725" cy="34442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3444240"/>
                    </a:xfrm>
                    <a:prstGeom prst="rect">
                      <a:avLst/>
                    </a:prstGeom>
                    <a:noFill/>
                  </pic:spPr>
                </pic:pic>
              </a:graphicData>
            </a:graphic>
          </wp:inline>
        </w:drawing>
      </w:r>
      <w:bookmarkEnd w:id="198"/>
    </w:p>
    <w:p w:rsidR="009701E3" w:rsidRDefault="009701E3" w:rsidP="008B1D21">
      <w:pPr>
        <w:rPr>
          <w:lang w:eastAsia="en-GB"/>
        </w:rPr>
      </w:pPr>
    </w:p>
    <w:p w:rsidR="009701E3" w:rsidRDefault="009701E3" w:rsidP="008B1D21">
      <w:pPr>
        <w:rPr>
          <w:lang w:eastAsia="en-GB"/>
        </w:rPr>
      </w:pPr>
    </w:p>
    <w:p w:rsidR="009701E3" w:rsidRPr="0003334A" w:rsidRDefault="009701E3" w:rsidP="008B1D21">
      <w:pPr>
        <w:rPr>
          <w:lang w:eastAsia="en-GB"/>
        </w:rPr>
      </w:pPr>
    </w:p>
    <w:p w:rsidR="006746CE" w:rsidRDefault="006746CE" w:rsidP="008B1D21">
      <w:pPr>
        <w:autoSpaceDE/>
        <w:autoSpaceDN/>
        <w:adjustRightInd/>
        <w:jc w:val="left"/>
        <w:rPr>
          <w:rFonts w:eastAsia="Times New Roman"/>
          <w:b/>
          <w:bCs/>
          <w:color w:val="auto"/>
          <w:sz w:val="28"/>
          <w:szCs w:val="28"/>
          <w:lang w:eastAsia="en-GB"/>
        </w:rPr>
      </w:pPr>
      <w:r>
        <w:rPr>
          <w:sz w:val="28"/>
        </w:rPr>
        <w:br w:type="page"/>
      </w:r>
    </w:p>
    <w:p w:rsidR="0003334A" w:rsidRDefault="00425B42" w:rsidP="008B1D21">
      <w:pPr>
        <w:pStyle w:val="Heading1"/>
        <w:numPr>
          <w:ilvl w:val="0"/>
          <w:numId w:val="29"/>
        </w:numPr>
        <w:spacing w:before="0"/>
        <w:rPr>
          <w:sz w:val="28"/>
        </w:rPr>
      </w:pPr>
      <w:bookmarkStart w:id="199" w:name="_Toc433970731"/>
      <w:r>
        <w:rPr>
          <w:sz w:val="28"/>
        </w:rPr>
        <w:lastRenderedPageBreak/>
        <w:t>DOCUMENT HISTORY</w:t>
      </w:r>
      <w:bookmarkEnd w:id="199"/>
    </w:p>
    <w:p w:rsidR="0003334A" w:rsidRDefault="0003334A" w:rsidP="008B1D21">
      <w:pPr>
        <w:pStyle w:val="Heading1"/>
        <w:spacing w:before="0"/>
        <w:rPr>
          <w:sz w:val="28"/>
        </w:rPr>
      </w:pPr>
    </w:p>
    <w:tbl>
      <w:tblPr>
        <w:tblStyle w:val="TableGrid"/>
        <w:tblW w:w="0" w:type="auto"/>
        <w:tblLook w:val="04A0" w:firstRow="1" w:lastRow="0" w:firstColumn="1" w:lastColumn="0" w:noHBand="0" w:noVBand="1"/>
      </w:tblPr>
      <w:tblGrid>
        <w:gridCol w:w="2689"/>
        <w:gridCol w:w="6321"/>
      </w:tblGrid>
      <w:tr w:rsidR="00425B42" w:rsidTr="00425B42">
        <w:tc>
          <w:tcPr>
            <w:tcW w:w="9010" w:type="dxa"/>
            <w:gridSpan w:val="2"/>
            <w:shd w:val="clear" w:color="auto" w:fill="D9D9D9" w:themeFill="background1" w:themeFillShade="D9"/>
          </w:tcPr>
          <w:p w:rsidR="00425B42" w:rsidRPr="00425B42" w:rsidRDefault="00425B42" w:rsidP="008B1D21">
            <w:pPr>
              <w:rPr>
                <w:b/>
                <w:lang w:eastAsia="en-GB"/>
              </w:rPr>
            </w:pPr>
            <w:r w:rsidRPr="00425B42">
              <w:rPr>
                <w:b/>
                <w:lang w:eastAsia="en-GB"/>
              </w:rPr>
              <w:t>RELATED DOCUMENTS</w:t>
            </w:r>
          </w:p>
        </w:tc>
      </w:tr>
      <w:tr w:rsidR="00425B42" w:rsidTr="00425B42">
        <w:tc>
          <w:tcPr>
            <w:tcW w:w="2689" w:type="dxa"/>
          </w:tcPr>
          <w:p w:rsidR="00425B42" w:rsidRDefault="00425B42" w:rsidP="008B1D21">
            <w:pPr>
              <w:rPr>
                <w:lang w:eastAsia="en-GB"/>
              </w:rPr>
            </w:pPr>
            <w:r>
              <w:rPr>
                <w:lang w:eastAsia="en-GB"/>
              </w:rPr>
              <w:t>OTHER RELATED DOCUMENTS</w:t>
            </w:r>
          </w:p>
        </w:tc>
        <w:tc>
          <w:tcPr>
            <w:tcW w:w="6321" w:type="dxa"/>
          </w:tcPr>
          <w:p w:rsidR="008D2AD6" w:rsidRDefault="008D2AD6" w:rsidP="008B1D21">
            <w:pPr>
              <w:pStyle w:val="Default"/>
              <w:numPr>
                <w:ilvl w:val="0"/>
                <w:numId w:val="10"/>
              </w:numPr>
              <w:spacing w:after="120"/>
              <w:jc w:val="both"/>
            </w:pPr>
            <w:r>
              <w:t>Needs Assessment Policy</w:t>
            </w:r>
          </w:p>
          <w:p w:rsidR="00227308" w:rsidRPr="00227308" w:rsidRDefault="00227308" w:rsidP="008B1D21">
            <w:pPr>
              <w:pStyle w:val="Default"/>
              <w:numPr>
                <w:ilvl w:val="0"/>
                <w:numId w:val="10"/>
              </w:numPr>
              <w:spacing w:after="120"/>
              <w:jc w:val="both"/>
            </w:pPr>
            <w:r w:rsidRPr="00227308">
              <w:t>Eligibility Criteria Policy</w:t>
            </w:r>
          </w:p>
          <w:p w:rsidR="00227308" w:rsidRPr="00227308" w:rsidRDefault="00227308" w:rsidP="008B1D21">
            <w:pPr>
              <w:pStyle w:val="Default"/>
              <w:numPr>
                <w:ilvl w:val="0"/>
                <w:numId w:val="10"/>
              </w:numPr>
              <w:spacing w:after="120"/>
              <w:jc w:val="both"/>
            </w:pPr>
            <w:r w:rsidRPr="00227308">
              <w:t>Independent advocacy Policy</w:t>
            </w:r>
          </w:p>
          <w:p w:rsidR="00227308" w:rsidRDefault="00227308" w:rsidP="008B1D21">
            <w:pPr>
              <w:pStyle w:val="Default"/>
              <w:numPr>
                <w:ilvl w:val="0"/>
                <w:numId w:val="10"/>
              </w:numPr>
              <w:spacing w:after="120"/>
              <w:jc w:val="both"/>
            </w:pPr>
            <w:r w:rsidRPr="00227308">
              <w:t xml:space="preserve">Care and </w:t>
            </w:r>
            <w:r>
              <w:t>S</w:t>
            </w:r>
            <w:r w:rsidRPr="00227308">
              <w:t xml:space="preserve">upport </w:t>
            </w:r>
            <w:r>
              <w:t>P</w:t>
            </w:r>
            <w:r w:rsidRPr="00227308">
              <w:t xml:space="preserve">lanning </w:t>
            </w:r>
            <w:r>
              <w:t>Policy</w:t>
            </w:r>
          </w:p>
          <w:p w:rsidR="00227308" w:rsidRDefault="00227308" w:rsidP="008B1D21">
            <w:pPr>
              <w:pStyle w:val="Default"/>
              <w:numPr>
                <w:ilvl w:val="0"/>
                <w:numId w:val="10"/>
              </w:numPr>
              <w:spacing w:after="120"/>
              <w:jc w:val="both"/>
            </w:pPr>
            <w:r w:rsidRPr="00227308">
              <w:t xml:space="preserve">Direct </w:t>
            </w:r>
            <w:r w:rsidR="00EA4A23">
              <w:t>P</w:t>
            </w:r>
            <w:r w:rsidRPr="00227308">
              <w:t xml:space="preserve">ayments </w:t>
            </w:r>
            <w:r w:rsidR="00EA4A23">
              <w:t>policy</w:t>
            </w:r>
          </w:p>
          <w:p w:rsidR="00227308" w:rsidRDefault="00227308" w:rsidP="008B1D21">
            <w:pPr>
              <w:pStyle w:val="Default"/>
              <w:numPr>
                <w:ilvl w:val="0"/>
                <w:numId w:val="10"/>
              </w:numPr>
              <w:spacing w:after="120"/>
              <w:jc w:val="both"/>
            </w:pPr>
            <w:r w:rsidRPr="00227308">
              <w:t>Transition</w:t>
            </w:r>
            <w:r>
              <w:t>s from Children's Services</w:t>
            </w:r>
            <w:r w:rsidRPr="00227308">
              <w:t xml:space="preserve"> to </w:t>
            </w:r>
            <w:r>
              <w:t>A</w:t>
            </w:r>
            <w:r w:rsidRPr="00227308">
              <w:t xml:space="preserve">dult </w:t>
            </w:r>
            <w:r>
              <w:t>Services</w:t>
            </w:r>
            <w:r w:rsidR="00EA4A23">
              <w:t xml:space="preserve"> Policy</w:t>
            </w:r>
            <w:r w:rsidRPr="00227308">
              <w:t xml:space="preserve"> </w:t>
            </w:r>
          </w:p>
          <w:p w:rsidR="00841481" w:rsidRDefault="00841481" w:rsidP="008B1D21">
            <w:pPr>
              <w:pStyle w:val="Default"/>
              <w:numPr>
                <w:ilvl w:val="0"/>
                <w:numId w:val="10"/>
              </w:numPr>
              <w:spacing w:after="120"/>
              <w:jc w:val="both"/>
            </w:pPr>
            <w:r>
              <w:t>Ordinary Residence Policy</w:t>
            </w:r>
          </w:p>
          <w:p w:rsidR="00841481" w:rsidRDefault="00841481" w:rsidP="008B1D21">
            <w:pPr>
              <w:pStyle w:val="Default"/>
              <w:numPr>
                <w:ilvl w:val="0"/>
                <w:numId w:val="10"/>
              </w:numPr>
              <w:spacing w:after="120"/>
              <w:jc w:val="both"/>
            </w:pPr>
            <w:r>
              <w:t>Continuity of Care Policy</w:t>
            </w:r>
          </w:p>
          <w:p w:rsidR="00425B42" w:rsidRDefault="00425B42" w:rsidP="008B1D21">
            <w:pPr>
              <w:rPr>
                <w:lang w:eastAsia="en-GB"/>
              </w:rPr>
            </w:pPr>
          </w:p>
        </w:tc>
      </w:tr>
      <w:tr w:rsidR="00425B42" w:rsidTr="00425B42">
        <w:tc>
          <w:tcPr>
            <w:tcW w:w="2689" w:type="dxa"/>
          </w:tcPr>
          <w:p w:rsidR="00425B42" w:rsidRDefault="00425B42" w:rsidP="008B1D21">
            <w:pPr>
              <w:rPr>
                <w:lang w:eastAsia="en-GB"/>
              </w:rPr>
            </w:pPr>
            <w:r>
              <w:rPr>
                <w:lang w:eastAsia="en-GB"/>
              </w:rPr>
              <w:t>LEGISLATION OR OTHER STATUTORY REGULATIONS</w:t>
            </w:r>
          </w:p>
        </w:tc>
        <w:tc>
          <w:tcPr>
            <w:tcW w:w="6321" w:type="dxa"/>
          </w:tcPr>
          <w:p w:rsidR="00F3195F" w:rsidRDefault="00F3195F" w:rsidP="008B1D21">
            <w:pPr>
              <w:pStyle w:val="ListParagraph"/>
              <w:numPr>
                <w:ilvl w:val="0"/>
                <w:numId w:val="9"/>
              </w:numPr>
              <w:rPr>
                <w:lang w:eastAsia="en-GB"/>
              </w:rPr>
            </w:pPr>
            <w:r>
              <w:rPr>
                <w:lang w:eastAsia="en-GB"/>
              </w:rPr>
              <w:t>Care Act Section1</w:t>
            </w:r>
          </w:p>
          <w:p w:rsidR="00425B42" w:rsidRDefault="00947737" w:rsidP="008B1D21">
            <w:pPr>
              <w:pStyle w:val="ListParagraph"/>
              <w:numPr>
                <w:ilvl w:val="0"/>
                <w:numId w:val="9"/>
              </w:numPr>
              <w:rPr>
                <w:lang w:eastAsia="en-GB"/>
              </w:rPr>
            </w:pPr>
            <w:r>
              <w:rPr>
                <w:lang w:eastAsia="en-GB"/>
              </w:rPr>
              <w:t xml:space="preserve">Chapter 1 </w:t>
            </w:r>
            <w:r w:rsidR="005A5050">
              <w:rPr>
                <w:lang w:eastAsia="en-GB"/>
              </w:rPr>
              <w:t>Promoting Wellbeing</w:t>
            </w:r>
            <w:r>
              <w:rPr>
                <w:lang w:eastAsia="en-GB"/>
              </w:rPr>
              <w:t xml:space="preserve"> Statutory Guidance</w:t>
            </w:r>
          </w:p>
          <w:p w:rsidR="00841481" w:rsidRPr="00227308" w:rsidRDefault="00841481" w:rsidP="008B1D21">
            <w:pPr>
              <w:pStyle w:val="ListParagraph"/>
              <w:numPr>
                <w:ilvl w:val="0"/>
                <w:numId w:val="9"/>
              </w:numPr>
              <w:rPr>
                <w:lang w:eastAsia="en-GB"/>
              </w:rPr>
            </w:pPr>
            <w:r w:rsidRPr="00227308">
              <w:rPr>
                <w:rFonts w:cs="Arial"/>
              </w:rPr>
              <w:t xml:space="preserve">Chapter 3 Information and advice </w:t>
            </w:r>
            <w:r w:rsidR="00227308" w:rsidRPr="00227308">
              <w:rPr>
                <w:lang w:eastAsia="en-GB"/>
              </w:rPr>
              <w:t>Statutory Guidance</w:t>
            </w:r>
          </w:p>
          <w:p w:rsidR="00227308" w:rsidRPr="00227308" w:rsidRDefault="00227308" w:rsidP="008B1D21">
            <w:pPr>
              <w:pStyle w:val="ListParagraph"/>
              <w:numPr>
                <w:ilvl w:val="0"/>
                <w:numId w:val="9"/>
              </w:numPr>
              <w:rPr>
                <w:lang w:eastAsia="en-GB"/>
              </w:rPr>
            </w:pPr>
            <w:r w:rsidRPr="00227308">
              <w:rPr>
                <w:rFonts w:cs="Arial"/>
              </w:rPr>
              <w:t xml:space="preserve">Chapter 5 Managing provider failure </w:t>
            </w:r>
            <w:r w:rsidRPr="00227308">
              <w:rPr>
                <w:lang w:eastAsia="en-GB"/>
              </w:rPr>
              <w:t>Statutory Guidance</w:t>
            </w:r>
          </w:p>
          <w:p w:rsidR="00841481" w:rsidRPr="00227308" w:rsidRDefault="00841481" w:rsidP="008B1D21">
            <w:pPr>
              <w:pStyle w:val="ListParagraph"/>
              <w:numPr>
                <w:ilvl w:val="0"/>
                <w:numId w:val="9"/>
              </w:numPr>
              <w:rPr>
                <w:lang w:eastAsia="en-GB"/>
              </w:rPr>
            </w:pPr>
            <w:r w:rsidRPr="00227308">
              <w:rPr>
                <w:rFonts w:cs="Arial"/>
              </w:rPr>
              <w:t xml:space="preserve">Chapter 6 Assessment and eligibility </w:t>
            </w:r>
            <w:r w:rsidRPr="00227308">
              <w:rPr>
                <w:lang w:eastAsia="en-GB"/>
              </w:rPr>
              <w:t>Statutory Guidance</w:t>
            </w:r>
          </w:p>
          <w:p w:rsidR="00841481" w:rsidRPr="00227308" w:rsidRDefault="00841481" w:rsidP="008B1D21">
            <w:pPr>
              <w:pStyle w:val="ListParagraph"/>
              <w:numPr>
                <w:ilvl w:val="0"/>
                <w:numId w:val="9"/>
              </w:numPr>
              <w:rPr>
                <w:lang w:eastAsia="en-GB"/>
              </w:rPr>
            </w:pPr>
            <w:r w:rsidRPr="00227308">
              <w:rPr>
                <w:rFonts w:cs="Arial"/>
              </w:rPr>
              <w:t xml:space="preserve">Chapter 7 Independent advocacy </w:t>
            </w:r>
            <w:r w:rsidRPr="00227308">
              <w:rPr>
                <w:lang w:eastAsia="en-GB"/>
              </w:rPr>
              <w:t>Statutory Guidance</w:t>
            </w:r>
          </w:p>
          <w:p w:rsidR="00841481" w:rsidRPr="00227308" w:rsidRDefault="00841481" w:rsidP="008B1D21">
            <w:pPr>
              <w:pStyle w:val="ListParagraph"/>
              <w:numPr>
                <w:ilvl w:val="0"/>
                <w:numId w:val="9"/>
              </w:numPr>
              <w:rPr>
                <w:lang w:eastAsia="en-GB"/>
              </w:rPr>
            </w:pPr>
            <w:r w:rsidRPr="00227308">
              <w:rPr>
                <w:rFonts w:cs="Arial"/>
              </w:rPr>
              <w:t xml:space="preserve">Chapter 10 Care and support planning </w:t>
            </w:r>
            <w:r w:rsidRPr="00227308">
              <w:rPr>
                <w:lang w:eastAsia="en-GB"/>
              </w:rPr>
              <w:t>Statutory Guidance</w:t>
            </w:r>
          </w:p>
          <w:p w:rsidR="00841481" w:rsidRDefault="00227308" w:rsidP="008B1D21">
            <w:pPr>
              <w:pStyle w:val="ListParagraph"/>
              <w:numPr>
                <w:ilvl w:val="0"/>
                <w:numId w:val="9"/>
              </w:numPr>
              <w:rPr>
                <w:lang w:eastAsia="en-GB"/>
              </w:rPr>
            </w:pPr>
            <w:r w:rsidRPr="00227308">
              <w:rPr>
                <w:rFonts w:cs="Arial"/>
              </w:rPr>
              <w:t xml:space="preserve">Chapter </w:t>
            </w:r>
            <w:r w:rsidR="00841481" w:rsidRPr="00227308">
              <w:rPr>
                <w:rFonts w:cs="Arial"/>
              </w:rPr>
              <w:t>12 Direct payments</w:t>
            </w:r>
            <w:r w:rsidRPr="00227308">
              <w:rPr>
                <w:rFonts w:cs="Arial"/>
              </w:rPr>
              <w:t xml:space="preserve"> </w:t>
            </w:r>
            <w:r w:rsidRPr="00227308">
              <w:rPr>
                <w:lang w:eastAsia="en-GB"/>
              </w:rPr>
              <w:t>Statutory Guidance</w:t>
            </w:r>
          </w:p>
          <w:p w:rsidR="005A5050" w:rsidRPr="00227308" w:rsidRDefault="005A5050" w:rsidP="008B1D21">
            <w:pPr>
              <w:pStyle w:val="ListParagraph"/>
              <w:numPr>
                <w:ilvl w:val="0"/>
                <w:numId w:val="9"/>
              </w:numPr>
              <w:rPr>
                <w:lang w:eastAsia="en-GB"/>
              </w:rPr>
            </w:pPr>
            <w:r>
              <w:rPr>
                <w:lang w:eastAsia="en-GB"/>
              </w:rPr>
              <w:t>Chapter 13 Review of care and support plans Statutory Guidance</w:t>
            </w:r>
          </w:p>
          <w:p w:rsidR="00227308" w:rsidRPr="00227308" w:rsidRDefault="00227308" w:rsidP="008B1D21">
            <w:pPr>
              <w:pStyle w:val="ListParagraph"/>
              <w:numPr>
                <w:ilvl w:val="0"/>
                <w:numId w:val="9"/>
              </w:numPr>
              <w:rPr>
                <w:lang w:eastAsia="en-GB"/>
              </w:rPr>
            </w:pPr>
            <w:r w:rsidRPr="00227308">
              <w:rPr>
                <w:rFonts w:cs="Arial"/>
              </w:rPr>
              <w:t xml:space="preserve">Chapters 14 Safeguarding </w:t>
            </w:r>
            <w:r w:rsidRPr="00227308">
              <w:rPr>
                <w:lang w:eastAsia="en-GB"/>
              </w:rPr>
              <w:t>Statutory Guidance</w:t>
            </w:r>
          </w:p>
          <w:p w:rsidR="00227308" w:rsidRPr="00227308" w:rsidRDefault="00227308" w:rsidP="008B1D21">
            <w:pPr>
              <w:pStyle w:val="ListParagraph"/>
              <w:numPr>
                <w:ilvl w:val="0"/>
                <w:numId w:val="9"/>
              </w:numPr>
              <w:rPr>
                <w:lang w:eastAsia="en-GB"/>
              </w:rPr>
            </w:pPr>
            <w:r w:rsidRPr="00227308">
              <w:rPr>
                <w:rFonts w:cs="Arial"/>
              </w:rPr>
              <w:t xml:space="preserve">Chapter 16 Transition to adult care and support </w:t>
            </w:r>
            <w:r w:rsidRPr="00227308">
              <w:rPr>
                <w:lang w:eastAsia="en-GB"/>
              </w:rPr>
              <w:t>Statutory Guidance</w:t>
            </w:r>
          </w:p>
          <w:p w:rsidR="00227308" w:rsidRPr="00227308" w:rsidRDefault="00227308" w:rsidP="008B1D21">
            <w:pPr>
              <w:pStyle w:val="ListParagraph"/>
              <w:numPr>
                <w:ilvl w:val="0"/>
                <w:numId w:val="9"/>
              </w:numPr>
              <w:rPr>
                <w:lang w:eastAsia="en-GB"/>
              </w:rPr>
            </w:pPr>
            <w:r w:rsidRPr="00014D77">
              <w:rPr>
                <w:rFonts w:cs="Arial"/>
              </w:rPr>
              <w:t xml:space="preserve">Chapter 19 </w:t>
            </w:r>
            <w:r w:rsidRPr="00227308">
              <w:rPr>
                <w:rFonts w:cs="Arial"/>
              </w:rPr>
              <w:t xml:space="preserve">Ordinary residence </w:t>
            </w:r>
            <w:r w:rsidRPr="00227308">
              <w:rPr>
                <w:lang w:eastAsia="en-GB"/>
              </w:rPr>
              <w:t>Statutory Guidance</w:t>
            </w:r>
          </w:p>
          <w:p w:rsidR="00841481" w:rsidRDefault="00841481" w:rsidP="008B1D21">
            <w:pPr>
              <w:pStyle w:val="ListParagraph"/>
              <w:numPr>
                <w:ilvl w:val="0"/>
                <w:numId w:val="9"/>
              </w:numPr>
              <w:rPr>
                <w:lang w:eastAsia="en-GB"/>
              </w:rPr>
            </w:pPr>
            <w:r w:rsidRPr="00227308">
              <w:rPr>
                <w:rFonts w:cs="Arial"/>
              </w:rPr>
              <w:t>Chapter 20 Continuity of care</w:t>
            </w:r>
            <w:r w:rsidR="00227308" w:rsidRPr="00227308">
              <w:rPr>
                <w:rFonts w:cs="Arial"/>
              </w:rPr>
              <w:t xml:space="preserve"> </w:t>
            </w:r>
            <w:r w:rsidR="00227308" w:rsidRPr="00227308">
              <w:rPr>
                <w:lang w:eastAsia="en-GB"/>
              </w:rPr>
              <w:t>Statutory</w:t>
            </w:r>
            <w:r w:rsidR="00227308">
              <w:rPr>
                <w:lang w:eastAsia="en-GB"/>
              </w:rPr>
              <w:t xml:space="preserve"> Guidance</w:t>
            </w:r>
          </w:p>
          <w:p w:rsidR="009701E3" w:rsidRDefault="009701E3" w:rsidP="008B1D21">
            <w:pPr>
              <w:pStyle w:val="ListParagraph"/>
              <w:ind w:left="360"/>
              <w:rPr>
                <w:lang w:eastAsia="en-GB"/>
              </w:rPr>
            </w:pPr>
          </w:p>
        </w:tc>
      </w:tr>
      <w:bookmarkEnd w:id="183"/>
      <w:bookmarkEnd w:id="185"/>
      <w:bookmarkEnd w:id="186"/>
      <w:bookmarkEnd w:id="193"/>
    </w:tbl>
    <w:p w:rsidR="0003334A" w:rsidRDefault="0003334A" w:rsidP="008B1D21">
      <w:pPr>
        <w:rPr>
          <w:lang w:eastAsia="en-GB"/>
        </w:rPr>
      </w:pPr>
    </w:p>
    <w:sectPr w:rsidR="0003334A" w:rsidSect="00516FCA">
      <w:footerReference w:type="default" r:id="rId12"/>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62" w:rsidRDefault="00B32562" w:rsidP="00124FDC">
      <w:pPr>
        <w:spacing w:after="0"/>
      </w:pPr>
      <w:r>
        <w:separator/>
      </w:r>
    </w:p>
  </w:endnote>
  <w:endnote w:type="continuationSeparator" w:id="0">
    <w:p w:rsidR="00B32562" w:rsidRDefault="00B32562"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DB6FF3" w:rsidRPr="008E5502" w:rsidTr="00C74127">
      <w:trPr>
        <w:jc w:val="center"/>
      </w:trPr>
      <w:tc>
        <w:tcPr>
          <w:tcW w:w="5000" w:type="pct"/>
          <w:shd w:val="clear" w:color="auto" w:fill="BFBFBF"/>
        </w:tcPr>
        <w:p w:rsidR="00DB6FF3" w:rsidRPr="008E5502" w:rsidRDefault="00DB6FF3" w:rsidP="00DB6FF3">
          <w:pPr>
            <w:pStyle w:val="Footer"/>
          </w:pPr>
          <w:r w:rsidRPr="008E5502">
            <w:t xml:space="preserve">• </w:t>
          </w:r>
          <w:r w:rsidR="00C85B55">
            <w:fldChar w:fldCharType="begin"/>
          </w:r>
          <w:r w:rsidR="00C85B55">
            <w:instrText xml:space="preserve"> PAGE   \* MERGEFORMAT </w:instrText>
          </w:r>
          <w:r w:rsidR="00C85B55">
            <w:fldChar w:fldCharType="separate"/>
          </w:r>
          <w:r w:rsidR="00D81EBE">
            <w:rPr>
              <w:noProof/>
            </w:rPr>
            <w:t>2</w:t>
          </w:r>
          <w:r w:rsidR="00C85B55">
            <w:fldChar w:fldCharType="end"/>
          </w:r>
          <w:r w:rsidRPr="008E5502">
            <w:t xml:space="preserve"> •</w:t>
          </w:r>
        </w:p>
      </w:tc>
    </w:tr>
  </w:tbl>
  <w:p w:rsidR="00DB6FF3" w:rsidRDefault="00DB6FF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62" w:rsidRDefault="00B32562" w:rsidP="00124FDC">
      <w:pPr>
        <w:spacing w:after="0"/>
      </w:pPr>
      <w:r>
        <w:separator/>
      </w:r>
    </w:p>
  </w:footnote>
  <w:footnote w:type="continuationSeparator" w:id="0">
    <w:p w:rsidR="00B32562" w:rsidRDefault="00B32562"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EE7E03" w:rsidTr="005747A3">
      <w:trPr>
        <w:jc w:val="center"/>
      </w:trPr>
      <w:tc>
        <w:tcPr>
          <w:tcW w:w="5000" w:type="pct"/>
          <w:shd w:val="clear" w:color="auto" w:fill="D31145"/>
        </w:tcPr>
        <w:p w:rsidR="00EE7E03" w:rsidRPr="00C74127" w:rsidRDefault="00EE7E03" w:rsidP="00A060B7">
          <w:pPr>
            <w:pStyle w:val="Header"/>
            <w:tabs>
              <w:tab w:val="clear" w:pos="4320"/>
              <w:tab w:val="clear" w:pos="8640"/>
              <w:tab w:val="right" w:pos="8804"/>
            </w:tabs>
          </w:pPr>
          <w:r>
            <w:t>Wellbeing Principle</w:t>
          </w:r>
          <w:r>
            <w:tab/>
            <w:t>Date</w:t>
          </w:r>
          <w:r w:rsidR="00137E7C">
            <w:t xml:space="preserve"> </w:t>
          </w:r>
          <w:r w:rsidR="00A060B7">
            <w:t>29</w:t>
          </w:r>
          <w:r w:rsidR="00137E7C">
            <w:t>/10/2015</w:t>
          </w:r>
        </w:p>
      </w:tc>
    </w:tr>
    <w:tr w:rsidR="00EE7E03" w:rsidTr="005747A3">
      <w:trPr>
        <w:jc w:val="center"/>
      </w:trPr>
      <w:tc>
        <w:tcPr>
          <w:tcW w:w="5000" w:type="pct"/>
          <w:shd w:val="clear" w:color="auto" w:fill="D31145"/>
        </w:tcPr>
        <w:p w:rsidR="00EE7E03" w:rsidRDefault="00EE7E03" w:rsidP="00A060B7">
          <w:pPr>
            <w:pStyle w:val="Header"/>
            <w:tabs>
              <w:tab w:val="clear" w:pos="4320"/>
              <w:tab w:val="clear" w:pos="8640"/>
              <w:tab w:val="right" w:pos="8804"/>
            </w:tabs>
            <w:jc w:val="right"/>
          </w:pPr>
          <w:r>
            <w:t>Version</w:t>
          </w:r>
          <w:r w:rsidR="00711C03">
            <w:t xml:space="preserve"> 0.</w:t>
          </w:r>
          <w:r w:rsidR="00A060B7">
            <w:t>3</w:t>
          </w:r>
        </w:p>
      </w:tc>
    </w:tr>
  </w:tbl>
  <w:p w:rsidR="00DB6FF3" w:rsidRDefault="00123281" w:rsidP="00EE7E03">
    <w:pPr>
      <w:pStyle w:val="Header"/>
      <w:tabs>
        <w:tab w:val="clear" w:pos="4320"/>
        <w:tab w:val="clear" w:pos="8640"/>
        <w:tab w:val="left" w:pos="3549"/>
      </w:tabs>
    </w:pPr>
    <w:r>
      <w:rPr>
        <w:noProof/>
        <w:lang w:eastAsia="en-GB"/>
      </w:rPr>
      <w:drawing>
        <wp:anchor distT="0" distB="0" distL="114300" distR="114300" simplePos="0" relativeHeight="251658240" behindDoc="1" locked="0" layoutInCell="1" allowOverlap="1" wp14:anchorId="42F70AC5" wp14:editId="1A650A53">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E0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123281" w:rsidP="00846AEA">
    <w:pPr>
      <w:pStyle w:val="Header"/>
    </w:pPr>
    <w:r>
      <w:rPr>
        <w:noProof/>
        <w:lang w:eastAsia="en-GB"/>
      </w:rPr>
      <w:drawing>
        <wp:anchor distT="0" distB="0" distL="114300" distR="114300" simplePos="0" relativeHeight="251657216" behindDoc="1" locked="0" layoutInCell="1" allowOverlap="1" wp14:anchorId="7ECDC935" wp14:editId="37ACE96B">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57F"/>
    <w:multiLevelType w:val="multilevel"/>
    <w:tmpl w:val="03D8B6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97E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E30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51BAC"/>
    <w:multiLevelType w:val="multilevel"/>
    <w:tmpl w:val="5EB00F48"/>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614A7"/>
    <w:multiLevelType w:val="hybridMultilevel"/>
    <w:tmpl w:val="15D84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A2A74"/>
    <w:multiLevelType w:val="hybridMultilevel"/>
    <w:tmpl w:val="F2BE23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A31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E2A7A"/>
    <w:multiLevelType w:val="multilevel"/>
    <w:tmpl w:val="A4ACC8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19F75E52"/>
    <w:multiLevelType w:val="hybridMultilevel"/>
    <w:tmpl w:val="9B2E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4006C"/>
    <w:multiLevelType w:val="multilevel"/>
    <w:tmpl w:val="BBF2AB0C"/>
    <w:lvl w:ilvl="0">
      <w:start w:val="2"/>
      <w:numFmt w:val="decimal"/>
      <w:lvlText w:val="%1"/>
      <w:lvlJc w:val="left"/>
      <w:pPr>
        <w:ind w:left="360" w:hanging="360"/>
      </w:pPr>
      <w:rPr>
        <w:rFonts w:hint="default"/>
        <w:b/>
      </w:rPr>
    </w:lvl>
    <w:lvl w:ilvl="1">
      <w:start w:val="1"/>
      <w:numFmt w:val="decimal"/>
      <w:lvlText w:val="%1.%2"/>
      <w:lvlJc w:val="left"/>
      <w:pPr>
        <w:ind w:left="1502" w:hanging="360"/>
      </w:pPr>
      <w:rPr>
        <w:rFonts w:hint="default"/>
        <w:b/>
      </w:rPr>
    </w:lvl>
    <w:lvl w:ilvl="2">
      <w:start w:val="1"/>
      <w:numFmt w:val="decimal"/>
      <w:lvlText w:val="%1.%2.%3"/>
      <w:lvlJc w:val="left"/>
      <w:pPr>
        <w:ind w:left="3004" w:hanging="720"/>
      </w:pPr>
      <w:rPr>
        <w:rFonts w:hint="default"/>
        <w:b/>
      </w:rPr>
    </w:lvl>
    <w:lvl w:ilvl="3">
      <w:start w:val="1"/>
      <w:numFmt w:val="decimal"/>
      <w:lvlText w:val="%1.%2.%3.%4"/>
      <w:lvlJc w:val="left"/>
      <w:pPr>
        <w:ind w:left="4506" w:hanging="1080"/>
      </w:pPr>
      <w:rPr>
        <w:rFonts w:hint="default"/>
        <w:b/>
      </w:rPr>
    </w:lvl>
    <w:lvl w:ilvl="4">
      <w:start w:val="1"/>
      <w:numFmt w:val="decimal"/>
      <w:lvlText w:val="%1.%2.%3.%4.%5"/>
      <w:lvlJc w:val="left"/>
      <w:pPr>
        <w:ind w:left="5648" w:hanging="1080"/>
      </w:pPr>
      <w:rPr>
        <w:rFonts w:hint="default"/>
        <w:b/>
      </w:rPr>
    </w:lvl>
    <w:lvl w:ilvl="5">
      <w:start w:val="1"/>
      <w:numFmt w:val="decimal"/>
      <w:lvlText w:val="%1.%2.%3.%4.%5.%6"/>
      <w:lvlJc w:val="left"/>
      <w:pPr>
        <w:ind w:left="7150" w:hanging="1440"/>
      </w:pPr>
      <w:rPr>
        <w:rFonts w:hint="default"/>
        <w:b/>
      </w:rPr>
    </w:lvl>
    <w:lvl w:ilvl="6">
      <w:start w:val="1"/>
      <w:numFmt w:val="decimal"/>
      <w:lvlText w:val="%1.%2.%3.%4.%5.%6.%7"/>
      <w:lvlJc w:val="left"/>
      <w:pPr>
        <w:ind w:left="8292" w:hanging="1440"/>
      </w:pPr>
      <w:rPr>
        <w:rFonts w:hint="default"/>
        <w:b/>
      </w:rPr>
    </w:lvl>
    <w:lvl w:ilvl="7">
      <w:start w:val="1"/>
      <w:numFmt w:val="decimal"/>
      <w:lvlText w:val="%1.%2.%3.%4.%5.%6.%7.%8"/>
      <w:lvlJc w:val="left"/>
      <w:pPr>
        <w:ind w:left="9794" w:hanging="1800"/>
      </w:pPr>
      <w:rPr>
        <w:rFonts w:hint="default"/>
        <w:b/>
      </w:rPr>
    </w:lvl>
    <w:lvl w:ilvl="8">
      <w:start w:val="1"/>
      <w:numFmt w:val="decimal"/>
      <w:lvlText w:val="%1.%2.%3.%4.%5.%6.%7.%8.%9"/>
      <w:lvlJc w:val="left"/>
      <w:pPr>
        <w:ind w:left="10936" w:hanging="1800"/>
      </w:pPr>
      <w:rPr>
        <w:rFonts w:hint="default"/>
        <w:b/>
      </w:rPr>
    </w:lvl>
  </w:abstractNum>
  <w:abstractNum w:abstractNumId="10" w15:restartNumberingAfterBreak="0">
    <w:nsid w:val="26123C68"/>
    <w:multiLevelType w:val="hybridMultilevel"/>
    <w:tmpl w:val="51441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222EE"/>
    <w:multiLevelType w:val="hybridMultilevel"/>
    <w:tmpl w:val="7A0EF0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017C8"/>
    <w:multiLevelType w:val="multilevel"/>
    <w:tmpl w:val="03A6327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2BC902D8"/>
    <w:multiLevelType w:val="multilevel"/>
    <w:tmpl w:val="9BA4497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2D280DCD"/>
    <w:multiLevelType w:val="hybridMultilevel"/>
    <w:tmpl w:val="40686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CA35C1"/>
    <w:multiLevelType w:val="multilevel"/>
    <w:tmpl w:val="442472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88B68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00223"/>
    <w:multiLevelType w:val="multilevel"/>
    <w:tmpl w:val="5A747F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7F0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E3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707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926EE1"/>
    <w:multiLevelType w:val="multilevel"/>
    <w:tmpl w:val="10B2E9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4FE2FB6"/>
    <w:multiLevelType w:val="multilevel"/>
    <w:tmpl w:val="58F8983C"/>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F60D79"/>
    <w:multiLevelType w:val="multilevel"/>
    <w:tmpl w:val="2236F26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6904B56"/>
    <w:multiLevelType w:val="hybridMultilevel"/>
    <w:tmpl w:val="E07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E1B7A"/>
    <w:multiLevelType w:val="hybridMultilevel"/>
    <w:tmpl w:val="434C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FD41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0"/>
  </w:num>
  <w:num w:numId="3">
    <w:abstractNumId w:val="26"/>
  </w:num>
  <w:num w:numId="4">
    <w:abstractNumId w:val="23"/>
  </w:num>
  <w:num w:numId="5">
    <w:abstractNumId w:val="5"/>
  </w:num>
  <w:num w:numId="6">
    <w:abstractNumId w:val="14"/>
  </w:num>
  <w:num w:numId="7">
    <w:abstractNumId w:val="10"/>
  </w:num>
  <w:num w:numId="8">
    <w:abstractNumId w:val="11"/>
  </w:num>
  <w:num w:numId="9">
    <w:abstractNumId w:val="29"/>
  </w:num>
  <w:num w:numId="10">
    <w:abstractNumId w:val="8"/>
  </w:num>
  <w:num w:numId="11">
    <w:abstractNumId w:val="1"/>
  </w:num>
  <w:num w:numId="12">
    <w:abstractNumId w:val="22"/>
  </w:num>
  <w:num w:numId="13">
    <w:abstractNumId w:val="21"/>
  </w:num>
  <w:num w:numId="14">
    <w:abstractNumId w:val="6"/>
  </w:num>
  <w:num w:numId="15">
    <w:abstractNumId w:val="17"/>
  </w:num>
  <w:num w:numId="16">
    <w:abstractNumId w:val="2"/>
  </w:num>
  <w:num w:numId="17">
    <w:abstractNumId w:val="4"/>
  </w:num>
  <w:num w:numId="18">
    <w:abstractNumId w:val="3"/>
  </w:num>
  <w:num w:numId="19">
    <w:abstractNumId w:val="19"/>
  </w:num>
  <w:num w:numId="20">
    <w:abstractNumId w:val="30"/>
  </w:num>
  <w:num w:numId="21">
    <w:abstractNumId w:val="25"/>
  </w:num>
  <w:num w:numId="22">
    <w:abstractNumId w:val="0"/>
  </w:num>
  <w:num w:numId="23">
    <w:abstractNumId w:val="9"/>
  </w:num>
  <w:num w:numId="24">
    <w:abstractNumId w:val="24"/>
  </w:num>
  <w:num w:numId="25">
    <w:abstractNumId w:val="12"/>
  </w:num>
  <w:num w:numId="26">
    <w:abstractNumId w:val="13"/>
  </w:num>
  <w:num w:numId="27">
    <w:abstractNumId w:val="7"/>
  </w:num>
  <w:num w:numId="28">
    <w:abstractNumId w:val="27"/>
  </w:num>
  <w:num w:numId="29">
    <w:abstractNumId w:val="15"/>
  </w:num>
  <w:num w:numId="30">
    <w:abstractNumId w:val="18"/>
  </w:num>
  <w:num w:numId="3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300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051D0"/>
    <w:rsid w:val="0001341B"/>
    <w:rsid w:val="00014D77"/>
    <w:rsid w:val="0001510E"/>
    <w:rsid w:val="0002009B"/>
    <w:rsid w:val="0003334A"/>
    <w:rsid w:val="0004609F"/>
    <w:rsid w:val="00054C03"/>
    <w:rsid w:val="000701AB"/>
    <w:rsid w:val="0007606B"/>
    <w:rsid w:val="0008360D"/>
    <w:rsid w:val="00092756"/>
    <w:rsid w:val="0009438D"/>
    <w:rsid w:val="000A1E1B"/>
    <w:rsid w:val="000A3BD2"/>
    <w:rsid w:val="000A3F12"/>
    <w:rsid w:val="000B11F8"/>
    <w:rsid w:val="000B29E0"/>
    <w:rsid w:val="000D15C8"/>
    <w:rsid w:val="000D3601"/>
    <w:rsid w:val="000D3B33"/>
    <w:rsid w:val="000D4BF2"/>
    <w:rsid w:val="000E00B0"/>
    <w:rsid w:val="000F2763"/>
    <w:rsid w:val="000F2931"/>
    <w:rsid w:val="001001D6"/>
    <w:rsid w:val="00112B05"/>
    <w:rsid w:val="00123281"/>
    <w:rsid w:val="001248E1"/>
    <w:rsid w:val="00124FDC"/>
    <w:rsid w:val="001318F2"/>
    <w:rsid w:val="00137E7C"/>
    <w:rsid w:val="00142E26"/>
    <w:rsid w:val="00145C7C"/>
    <w:rsid w:val="0015063B"/>
    <w:rsid w:val="001568A9"/>
    <w:rsid w:val="00157938"/>
    <w:rsid w:val="0016157E"/>
    <w:rsid w:val="00165163"/>
    <w:rsid w:val="00174280"/>
    <w:rsid w:val="0017632B"/>
    <w:rsid w:val="001873E0"/>
    <w:rsid w:val="001A134C"/>
    <w:rsid w:val="001A5E75"/>
    <w:rsid w:val="001B7A6D"/>
    <w:rsid w:val="001C1C2F"/>
    <w:rsid w:val="001D6C4E"/>
    <w:rsid w:val="001E22B3"/>
    <w:rsid w:val="001E417F"/>
    <w:rsid w:val="001E7EF0"/>
    <w:rsid w:val="001F2D7E"/>
    <w:rsid w:val="001F2E6C"/>
    <w:rsid w:val="002073FB"/>
    <w:rsid w:val="00210D52"/>
    <w:rsid w:val="00213E98"/>
    <w:rsid w:val="00214801"/>
    <w:rsid w:val="00221F8C"/>
    <w:rsid w:val="00222D1E"/>
    <w:rsid w:val="00227308"/>
    <w:rsid w:val="00227E9E"/>
    <w:rsid w:val="002345FB"/>
    <w:rsid w:val="002578B8"/>
    <w:rsid w:val="0026678D"/>
    <w:rsid w:val="00267BE6"/>
    <w:rsid w:val="00267E3B"/>
    <w:rsid w:val="00275B89"/>
    <w:rsid w:val="00285898"/>
    <w:rsid w:val="002918E8"/>
    <w:rsid w:val="00292E4B"/>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3DB"/>
    <w:rsid w:val="003321F2"/>
    <w:rsid w:val="003348C9"/>
    <w:rsid w:val="003350AF"/>
    <w:rsid w:val="00340774"/>
    <w:rsid w:val="00350F56"/>
    <w:rsid w:val="00352C6F"/>
    <w:rsid w:val="00365825"/>
    <w:rsid w:val="003670AB"/>
    <w:rsid w:val="00386B6C"/>
    <w:rsid w:val="00394975"/>
    <w:rsid w:val="003A55F8"/>
    <w:rsid w:val="003A7DCB"/>
    <w:rsid w:val="003B0C73"/>
    <w:rsid w:val="003B77BD"/>
    <w:rsid w:val="003C5D0D"/>
    <w:rsid w:val="003D1166"/>
    <w:rsid w:val="003D1357"/>
    <w:rsid w:val="003E1CEE"/>
    <w:rsid w:val="003E4C50"/>
    <w:rsid w:val="003E743D"/>
    <w:rsid w:val="003F55B6"/>
    <w:rsid w:val="003F7035"/>
    <w:rsid w:val="00404BEA"/>
    <w:rsid w:val="00424E57"/>
    <w:rsid w:val="0042503D"/>
    <w:rsid w:val="00425B42"/>
    <w:rsid w:val="00442270"/>
    <w:rsid w:val="00451CE6"/>
    <w:rsid w:val="004533FD"/>
    <w:rsid w:val="00457813"/>
    <w:rsid w:val="00472A0F"/>
    <w:rsid w:val="00487350"/>
    <w:rsid w:val="004964A0"/>
    <w:rsid w:val="004A3D90"/>
    <w:rsid w:val="004A4F18"/>
    <w:rsid w:val="004B573E"/>
    <w:rsid w:val="004C0A45"/>
    <w:rsid w:val="004C22BB"/>
    <w:rsid w:val="004C2626"/>
    <w:rsid w:val="004D0F2F"/>
    <w:rsid w:val="004D7537"/>
    <w:rsid w:val="004F4F4A"/>
    <w:rsid w:val="004F7221"/>
    <w:rsid w:val="005001EC"/>
    <w:rsid w:val="005107F5"/>
    <w:rsid w:val="00510A25"/>
    <w:rsid w:val="00511F5D"/>
    <w:rsid w:val="00516099"/>
    <w:rsid w:val="00516FCA"/>
    <w:rsid w:val="00531F2A"/>
    <w:rsid w:val="00532E77"/>
    <w:rsid w:val="005331E8"/>
    <w:rsid w:val="00533982"/>
    <w:rsid w:val="005360E5"/>
    <w:rsid w:val="0054261B"/>
    <w:rsid w:val="00546F9C"/>
    <w:rsid w:val="00553EFD"/>
    <w:rsid w:val="005546BD"/>
    <w:rsid w:val="005602EE"/>
    <w:rsid w:val="00562427"/>
    <w:rsid w:val="005626A0"/>
    <w:rsid w:val="00565DF7"/>
    <w:rsid w:val="005802F2"/>
    <w:rsid w:val="005830C5"/>
    <w:rsid w:val="00591F1A"/>
    <w:rsid w:val="00594064"/>
    <w:rsid w:val="00595AF1"/>
    <w:rsid w:val="005A4493"/>
    <w:rsid w:val="005A5050"/>
    <w:rsid w:val="005A6BE8"/>
    <w:rsid w:val="005C14AC"/>
    <w:rsid w:val="005C38AB"/>
    <w:rsid w:val="005C5693"/>
    <w:rsid w:val="005D345B"/>
    <w:rsid w:val="005E6D70"/>
    <w:rsid w:val="005F0A9A"/>
    <w:rsid w:val="00602D56"/>
    <w:rsid w:val="0061106D"/>
    <w:rsid w:val="0062057A"/>
    <w:rsid w:val="006208E7"/>
    <w:rsid w:val="0062134E"/>
    <w:rsid w:val="006226CB"/>
    <w:rsid w:val="0062357F"/>
    <w:rsid w:val="00627B84"/>
    <w:rsid w:val="00641054"/>
    <w:rsid w:val="00642CD8"/>
    <w:rsid w:val="00643CB3"/>
    <w:rsid w:val="00650336"/>
    <w:rsid w:val="00654564"/>
    <w:rsid w:val="006549D3"/>
    <w:rsid w:val="00655A1F"/>
    <w:rsid w:val="006573DF"/>
    <w:rsid w:val="00657E34"/>
    <w:rsid w:val="00661E60"/>
    <w:rsid w:val="00663E2A"/>
    <w:rsid w:val="00667084"/>
    <w:rsid w:val="006746CE"/>
    <w:rsid w:val="00675165"/>
    <w:rsid w:val="00675B77"/>
    <w:rsid w:val="006803D3"/>
    <w:rsid w:val="00684B24"/>
    <w:rsid w:val="00695ABA"/>
    <w:rsid w:val="006A7810"/>
    <w:rsid w:val="006B1F53"/>
    <w:rsid w:val="006C210D"/>
    <w:rsid w:val="006C4F7E"/>
    <w:rsid w:val="006D7BB1"/>
    <w:rsid w:val="006E349B"/>
    <w:rsid w:val="006F4002"/>
    <w:rsid w:val="00704283"/>
    <w:rsid w:val="00711C03"/>
    <w:rsid w:val="00716937"/>
    <w:rsid w:val="00717052"/>
    <w:rsid w:val="00730B2B"/>
    <w:rsid w:val="00736579"/>
    <w:rsid w:val="00737491"/>
    <w:rsid w:val="00740465"/>
    <w:rsid w:val="007423F7"/>
    <w:rsid w:val="00742AF6"/>
    <w:rsid w:val="00745B0F"/>
    <w:rsid w:val="007468E3"/>
    <w:rsid w:val="00746EAC"/>
    <w:rsid w:val="00753FFD"/>
    <w:rsid w:val="00770CBB"/>
    <w:rsid w:val="0077399D"/>
    <w:rsid w:val="00774527"/>
    <w:rsid w:val="00782BD5"/>
    <w:rsid w:val="00784105"/>
    <w:rsid w:val="00784BFA"/>
    <w:rsid w:val="007871E4"/>
    <w:rsid w:val="0078781E"/>
    <w:rsid w:val="00795732"/>
    <w:rsid w:val="00797100"/>
    <w:rsid w:val="007A5DF9"/>
    <w:rsid w:val="007A7D0A"/>
    <w:rsid w:val="007B5C1B"/>
    <w:rsid w:val="007D0F81"/>
    <w:rsid w:val="007E1CBA"/>
    <w:rsid w:val="007E1FED"/>
    <w:rsid w:val="007E778D"/>
    <w:rsid w:val="007F0E6B"/>
    <w:rsid w:val="007F158D"/>
    <w:rsid w:val="00800270"/>
    <w:rsid w:val="0080384E"/>
    <w:rsid w:val="00813CEC"/>
    <w:rsid w:val="00817D25"/>
    <w:rsid w:val="00841481"/>
    <w:rsid w:val="00843FA3"/>
    <w:rsid w:val="00846066"/>
    <w:rsid w:val="00846AEA"/>
    <w:rsid w:val="00846DAF"/>
    <w:rsid w:val="00850008"/>
    <w:rsid w:val="008656E7"/>
    <w:rsid w:val="00866ABF"/>
    <w:rsid w:val="008707EB"/>
    <w:rsid w:val="00874FCD"/>
    <w:rsid w:val="00875F28"/>
    <w:rsid w:val="008810AF"/>
    <w:rsid w:val="0088444B"/>
    <w:rsid w:val="008846BA"/>
    <w:rsid w:val="00886A5B"/>
    <w:rsid w:val="00887C6E"/>
    <w:rsid w:val="00887D41"/>
    <w:rsid w:val="008A301D"/>
    <w:rsid w:val="008B1D21"/>
    <w:rsid w:val="008C3748"/>
    <w:rsid w:val="008D2AD6"/>
    <w:rsid w:val="008D4B18"/>
    <w:rsid w:val="008D4FF6"/>
    <w:rsid w:val="008D5152"/>
    <w:rsid w:val="008D6E36"/>
    <w:rsid w:val="008E11C5"/>
    <w:rsid w:val="008E4C3D"/>
    <w:rsid w:val="008E5502"/>
    <w:rsid w:val="008F136F"/>
    <w:rsid w:val="008F44ED"/>
    <w:rsid w:val="009012FB"/>
    <w:rsid w:val="009028CB"/>
    <w:rsid w:val="009141DC"/>
    <w:rsid w:val="00914EC4"/>
    <w:rsid w:val="00917036"/>
    <w:rsid w:val="0092413A"/>
    <w:rsid w:val="00926AF1"/>
    <w:rsid w:val="00932A59"/>
    <w:rsid w:val="00933256"/>
    <w:rsid w:val="009337DD"/>
    <w:rsid w:val="009343D3"/>
    <w:rsid w:val="0093624A"/>
    <w:rsid w:val="00937EE0"/>
    <w:rsid w:val="00942AF1"/>
    <w:rsid w:val="00942BC2"/>
    <w:rsid w:val="00946988"/>
    <w:rsid w:val="00947737"/>
    <w:rsid w:val="009554C0"/>
    <w:rsid w:val="00961639"/>
    <w:rsid w:val="0096401E"/>
    <w:rsid w:val="009652E6"/>
    <w:rsid w:val="00967565"/>
    <w:rsid w:val="009677B6"/>
    <w:rsid w:val="009701E3"/>
    <w:rsid w:val="00971041"/>
    <w:rsid w:val="00980C35"/>
    <w:rsid w:val="009837B1"/>
    <w:rsid w:val="00994E2D"/>
    <w:rsid w:val="00996E68"/>
    <w:rsid w:val="009A45BC"/>
    <w:rsid w:val="009A49D9"/>
    <w:rsid w:val="009B36E3"/>
    <w:rsid w:val="009C1250"/>
    <w:rsid w:val="009C33F5"/>
    <w:rsid w:val="009C4C42"/>
    <w:rsid w:val="009C760E"/>
    <w:rsid w:val="009D4341"/>
    <w:rsid w:val="009D6EAC"/>
    <w:rsid w:val="009E00F3"/>
    <w:rsid w:val="009E6314"/>
    <w:rsid w:val="009E65C2"/>
    <w:rsid w:val="009E7619"/>
    <w:rsid w:val="009F4CEB"/>
    <w:rsid w:val="009F6553"/>
    <w:rsid w:val="009F6B07"/>
    <w:rsid w:val="00A039A4"/>
    <w:rsid w:val="00A0563B"/>
    <w:rsid w:val="00A060B7"/>
    <w:rsid w:val="00A07590"/>
    <w:rsid w:val="00A07B04"/>
    <w:rsid w:val="00A33695"/>
    <w:rsid w:val="00A33DBA"/>
    <w:rsid w:val="00A43A8C"/>
    <w:rsid w:val="00A5127C"/>
    <w:rsid w:val="00A55927"/>
    <w:rsid w:val="00A63984"/>
    <w:rsid w:val="00A67398"/>
    <w:rsid w:val="00A742E7"/>
    <w:rsid w:val="00A75E7D"/>
    <w:rsid w:val="00A76229"/>
    <w:rsid w:val="00A87D18"/>
    <w:rsid w:val="00A913E7"/>
    <w:rsid w:val="00A9462E"/>
    <w:rsid w:val="00AA01F8"/>
    <w:rsid w:val="00AB4059"/>
    <w:rsid w:val="00AB4388"/>
    <w:rsid w:val="00AB5928"/>
    <w:rsid w:val="00AB5CBE"/>
    <w:rsid w:val="00AC24DC"/>
    <w:rsid w:val="00AC280E"/>
    <w:rsid w:val="00AC3937"/>
    <w:rsid w:val="00AC729D"/>
    <w:rsid w:val="00AD0648"/>
    <w:rsid w:val="00AE08AD"/>
    <w:rsid w:val="00AE22F5"/>
    <w:rsid w:val="00AE50AD"/>
    <w:rsid w:val="00B0026F"/>
    <w:rsid w:val="00B02322"/>
    <w:rsid w:val="00B023A3"/>
    <w:rsid w:val="00B025D9"/>
    <w:rsid w:val="00B06876"/>
    <w:rsid w:val="00B06F0A"/>
    <w:rsid w:val="00B10F0A"/>
    <w:rsid w:val="00B14367"/>
    <w:rsid w:val="00B21BF4"/>
    <w:rsid w:val="00B236CE"/>
    <w:rsid w:val="00B2499C"/>
    <w:rsid w:val="00B3028B"/>
    <w:rsid w:val="00B32562"/>
    <w:rsid w:val="00B36058"/>
    <w:rsid w:val="00B406F6"/>
    <w:rsid w:val="00B43786"/>
    <w:rsid w:val="00B5683E"/>
    <w:rsid w:val="00B57CAF"/>
    <w:rsid w:val="00B60F3E"/>
    <w:rsid w:val="00B74BCA"/>
    <w:rsid w:val="00B801DA"/>
    <w:rsid w:val="00B810F6"/>
    <w:rsid w:val="00B90034"/>
    <w:rsid w:val="00B913A7"/>
    <w:rsid w:val="00B941A5"/>
    <w:rsid w:val="00BA0BBC"/>
    <w:rsid w:val="00BA613A"/>
    <w:rsid w:val="00BC5A58"/>
    <w:rsid w:val="00BD6097"/>
    <w:rsid w:val="00BE1183"/>
    <w:rsid w:val="00BF3B3C"/>
    <w:rsid w:val="00BF462A"/>
    <w:rsid w:val="00BF5930"/>
    <w:rsid w:val="00C16288"/>
    <w:rsid w:val="00C1787A"/>
    <w:rsid w:val="00C23F0D"/>
    <w:rsid w:val="00C26F63"/>
    <w:rsid w:val="00C27319"/>
    <w:rsid w:val="00C30A1A"/>
    <w:rsid w:val="00C428F9"/>
    <w:rsid w:val="00C43082"/>
    <w:rsid w:val="00C45AF1"/>
    <w:rsid w:val="00C51A09"/>
    <w:rsid w:val="00C53823"/>
    <w:rsid w:val="00C57326"/>
    <w:rsid w:val="00C620F1"/>
    <w:rsid w:val="00C62BE1"/>
    <w:rsid w:val="00C650F9"/>
    <w:rsid w:val="00C700F5"/>
    <w:rsid w:val="00C71064"/>
    <w:rsid w:val="00C71350"/>
    <w:rsid w:val="00C74127"/>
    <w:rsid w:val="00C85A16"/>
    <w:rsid w:val="00C85B55"/>
    <w:rsid w:val="00C85F21"/>
    <w:rsid w:val="00C868B1"/>
    <w:rsid w:val="00C91973"/>
    <w:rsid w:val="00C94ABC"/>
    <w:rsid w:val="00CA6E44"/>
    <w:rsid w:val="00CB3ECF"/>
    <w:rsid w:val="00CB5342"/>
    <w:rsid w:val="00CC0866"/>
    <w:rsid w:val="00CC274F"/>
    <w:rsid w:val="00CC34A1"/>
    <w:rsid w:val="00CC35AE"/>
    <w:rsid w:val="00CD7BD0"/>
    <w:rsid w:val="00CE14DE"/>
    <w:rsid w:val="00CE6A38"/>
    <w:rsid w:val="00CF214A"/>
    <w:rsid w:val="00CF39EC"/>
    <w:rsid w:val="00D037F4"/>
    <w:rsid w:val="00D04825"/>
    <w:rsid w:val="00D07DEC"/>
    <w:rsid w:val="00D12059"/>
    <w:rsid w:val="00D12E3E"/>
    <w:rsid w:val="00D22B6E"/>
    <w:rsid w:val="00D237C4"/>
    <w:rsid w:val="00D311BD"/>
    <w:rsid w:val="00D41E1D"/>
    <w:rsid w:val="00D565E0"/>
    <w:rsid w:val="00D66B17"/>
    <w:rsid w:val="00D80B89"/>
    <w:rsid w:val="00D80E98"/>
    <w:rsid w:val="00D81C13"/>
    <w:rsid w:val="00D81EBE"/>
    <w:rsid w:val="00D8469E"/>
    <w:rsid w:val="00D877CB"/>
    <w:rsid w:val="00D96124"/>
    <w:rsid w:val="00DA2863"/>
    <w:rsid w:val="00DA420C"/>
    <w:rsid w:val="00DA486D"/>
    <w:rsid w:val="00DA518D"/>
    <w:rsid w:val="00DB11EF"/>
    <w:rsid w:val="00DB2982"/>
    <w:rsid w:val="00DB368D"/>
    <w:rsid w:val="00DB3CCE"/>
    <w:rsid w:val="00DB6FF3"/>
    <w:rsid w:val="00DD4959"/>
    <w:rsid w:val="00DD5730"/>
    <w:rsid w:val="00DD6C57"/>
    <w:rsid w:val="00E07CAA"/>
    <w:rsid w:val="00E17A6E"/>
    <w:rsid w:val="00E2306F"/>
    <w:rsid w:val="00E261B7"/>
    <w:rsid w:val="00E27B55"/>
    <w:rsid w:val="00E33FA3"/>
    <w:rsid w:val="00E34346"/>
    <w:rsid w:val="00E570CC"/>
    <w:rsid w:val="00E57BDA"/>
    <w:rsid w:val="00E6598B"/>
    <w:rsid w:val="00E65E00"/>
    <w:rsid w:val="00E66027"/>
    <w:rsid w:val="00E77953"/>
    <w:rsid w:val="00E926FA"/>
    <w:rsid w:val="00E9585B"/>
    <w:rsid w:val="00EA41E9"/>
    <w:rsid w:val="00EA4A23"/>
    <w:rsid w:val="00EC25A8"/>
    <w:rsid w:val="00EC34EA"/>
    <w:rsid w:val="00EC4226"/>
    <w:rsid w:val="00ED55BB"/>
    <w:rsid w:val="00ED6001"/>
    <w:rsid w:val="00EE1511"/>
    <w:rsid w:val="00EE1BF5"/>
    <w:rsid w:val="00EE7E03"/>
    <w:rsid w:val="00EF2F73"/>
    <w:rsid w:val="00EF3144"/>
    <w:rsid w:val="00EF7430"/>
    <w:rsid w:val="00F05B60"/>
    <w:rsid w:val="00F07D42"/>
    <w:rsid w:val="00F134C8"/>
    <w:rsid w:val="00F16533"/>
    <w:rsid w:val="00F2084D"/>
    <w:rsid w:val="00F22B52"/>
    <w:rsid w:val="00F24CF7"/>
    <w:rsid w:val="00F3195F"/>
    <w:rsid w:val="00F33217"/>
    <w:rsid w:val="00F34B83"/>
    <w:rsid w:val="00F42317"/>
    <w:rsid w:val="00F44F66"/>
    <w:rsid w:val="00F468F5"/>
    <w:rsid w:val="00F5519A"/>
    <w:rsid w:val="00F55A01"/>
    <w:rsid w:val="00F57305"/>
    <w:rsid w:val="00F62A33"/>
    <w:rsid w:val="00F757F1"/>
    <w:rsid w:val="00F8203E"/>
    <w:rsid w:val="00FB057B"/>
    <w:rsid w:val="00FB51D8"/>
    <w:rsid w:val="00FB7FFB"/>
    <w:rsid w:val="00FC2752"/>
    <w:rsid w:val="00FE1884"/>
    <w:rsid w:val="00FE31FC"/>
    <w:rsid w:val="00FE65E6"/>
    <w:rsid w:val="00FF44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d31145,#fffddf,#ffecd6"/>
    </o:shapedefaults>
    <o:shapelayout v:ext="edit">
      <o:idmap v:ext="edit" data="1"/>
    </o:shapelayout>
  </w:shapeDefaults>
  <w:decimalSymbol w:val="."/>
  <w:listSeparator w:val=","/>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E7E03"/>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23A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27988">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2042314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file:///\\CorpData01\LCCUsers5$\nadam001\My%20Documents\Linda%20Thomas\ASC%20Policy_Wellbeing%20v0%203%2030-10-2015.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8BD9-556C-49EB-8515-44284863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10</TotalTime>
  <Pages>11</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14539</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Johnson, Jane</cp:lastModifiedBy>
  <cp:revision>3</cp:revision>
  <cp:lastPrinted>2011-09-30T06:46:00Z</cp:lastPrinted>
  <dcterms:created xsi:type="dcterms:W3CDTF">2015-11-02T13:55:00Z</dcterms:created>
  <dcterms:modified xsi:type="dcterms:W3CDTF">2015-11-10T13:09:00Z</dcterms:modified>
</cp:coreProperties>
</file>